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296B1" w14:textId="081D830B" w:rsidR="00E81962" w:rsidRPr="006C5D8B" w:rsidRDefault="005E5176" w:rsidP="00F2327E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  <w:r w:rsidRPr="006C5D8B">
        <w:rPr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564714" w:rsidRPr="00073425" w:rsidRDefault="00564714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564714" w:rsidRPr="00073425" w:rsidRDefault="00564714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564714" w:rsidRPr="00073425" w:rsidRDefault="00564714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564714" w:rsidRPr="00073425" w:rsidRDefault="00564714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564714" w:rsidRPr="00073425" w:rsidRDefault="00564714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564714" w:rsidRPr="00073425" w:rsidRDefault="00564714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0CEBE616" w14:textId="3C175C28" w:rsidR="00E81962" w:rsidRPr="006C5D8B" w:rsidRDefault="00E81962" w:rsidP="0032656E">
      <w:pPr>
        <w:spacing w:before="95"/>
        <w:ind w:right="1212"/>
        <w:rPr>
          <w:b/>
          <w:sz w:val="18"/>
          <w:szCs w:val="18"/>
          <w:lang w:val="ro-RO"/>
        </w:rPr>
      </w:pPr>
    </w:p>
    <w:p w14:paraId="50E68F0A" w14:textId="77777777" w:rsidR="000017E7" w:rsidRPr="006C5D8B" w:rsidRDefault="000017E7" w:rsidP="000017E7">
      <w:pPr>
        <w:spacing w:before="95"/>
        <w:ind w:left="1212" w:right="1212"/>
        <w:jc w:val="center"/>
        <w:rPr>
          <w:b/>
          <w:sz w:val="18"/>
          <w:szCs w:val="18"/>
          <w:lang w:val="ro-RO"/>
        </w:rPr>
      </w:pPr>
      <w:r w:rsidRPr="006C5D8B">
        <w:rPr>
          <w:b/>
          <w:sz w:val="18"/>
          <w:szCs w:val="18"/>
          <w:lang w:val="ro-RO"/>
        </w:rPr>
        <w:t>FIȘA DISCIPLINEI</w:t>
      </w:r>
    </w:p>
    <w:p w14:paraId="380A638D" w14:textId="77777777" w:rsidR="000017E7" w:rsidRPr="006C5D8B" w:rsidRDefault="000017E7" w:rsidP="000017E7">
      <w:pPr>
        <w:pStyle w:val="BodyText"/>
        <w:spacing w:before="2"/>
        <w:ind w:left="1215" w:right="1212"/>
        <w:jc w:val="center"/>
        <w:rPr>
          <w:sz w:val="18"/>
          <w:szCs w:val="18"/>
          <w:lang w:val="ro-RO"/>
        </w:rPr>
      </w:pPr>
    </w:p>
    <w:p w14:paraId="0199E7CD" w14:textId="77777777" w:rsidR="000017E7" w:rsidRPr="006C5D8B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szCs w:val="18"/>
          <w:lang w:val="ro-RO"/>
        </w:rPr>
      </w:pPr>
      <w:r w:rsidRPr="006C5D8B">
        <w:rPr>
          <w:b/>
          <w:w w:val="105"/>
          <w:sz w:val="18"/>
          <w:szCs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3E2326" w:rsidRPr="006C5D8B" w14:paraId="22A495A3" w14:textId="77777777" w:rsidTr="003E2326">
        <w:trPr>
          <w:trHeight w:val="284"/>
        </w:trPr>
        <w:tc>
          <w:tcPr>
            <w:tcW w:w="1980" w:type="dxa"/>
          </w:tcPr>
          <w:p w14:paraId="085E5335" w14:textId="77777777" w:rsidR="003E2326" w:rsidRPr="006C5D8B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szCs w:val="18"/>
                <w:lang w:val="ro-RO"/>
              </w:rPr>
            </w:pPr>
            <w:r w:rsidRPr="006C5D8B">
              <w:rPr>
                <w:w w:val="105"/>
                <w:sz w:val="18"/>
                <w:szCs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3B51302A" w14:textId="0B67EBB5" w:rsidR="003E2326" w:rsidRPr="006C5D8B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6C5D8B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E2326" w:rsidRPr="006C5D8B" w14:paraId="46FFEDC6" w14:textId="77777777" w:rsidTr="003E2326">
        <w:trPr>
          <w:trHeight w:val="296"/>
        </w:trPr>
        <w:tc>
          <w:tcPr>
            <w:tcW w:w="1980" w:type="dxa"/>
          </w:tcPr>
          <w:p w14:paraId="1F0D585C" w14:textId="77777777" w:rsidR="003E2326" w:rsidRPr="006C5D8B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6C5D8B">
              <w:rPr>
                <w:w w:val="105"/>
                <w:sz w:val="18"/>
                <w:szCs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1AA09E0B" w14:textId="2CCA2EDC" w:rsidR="003E2326" w:rsidRPr="006C5D8B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6C5D8B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E2326" w:rsidRPr="006C5D8B" w14:paraId="45E09C1F" w14:textId="77777777" w:rsidTr="003E2326">
        <w:trPr>
          <w:trHeight w:val="284"/>
        </w:trPr>
        <w:tc>
          <w:tcPr>
            <w:tcW w:w="1980" w:type="dxa"/>
          </w:tcPr>
          <w:p w14:paraId="6351915B" w14:textId="77777777" w:rsidR="003E2326" w:rsidRPr="006C5D8B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szCs w:val="18"/>
                <w:lang w:val="ro-RO"/>
              </w:rPr>
            </w:pPr>
            <w:r w:rsidRPr="006C5D8B">
              <w:rPr>
                <w:w w:val="105"/>
                <w:sz w:val="18"/>
                <w:szCs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7069E9D3" w14:textId="637478EC" w:rsidR="003E2326" w:rsidRPr="006C5D8B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6C5D8B">
              <w:rPr>
                <w:b/>
                <w:sz w:val="18"/>
                <w:szCs w:val="18"/>
                <w:lang w:val="ro-RO"/>
              </w:rPr>
              <w:t>Ştiinţe administrative</w:t>
            </w:r>
          </w:p>
        </w:tc>
      </w:tr>
      <w:tr w:rsidR="003E2326" w:rsidRPr="006C5D8B" w14:paraId="0FE9D522" w14:textId="77777777" w:rsidTr="003E2326">
        <w:trPr>
          <w:trHeight w:val="280"/>
        </w:trPr>
        <w:tc>
          <w:tcPr>
            <w:tcW w:w="1980" w:type="dxa"/>
          </w:tcPr>
          <w:p w14:paraId="54D22927" w14:textId="77777777" w:rsidR="003E2326" w:rsidRPr="006C5D8B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6C5D8B">
              <w:rPr>
                <w:w w:val="105"/>
                <w:sz w:val="18"/>
                <w:szCs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614C8509" w14:textId="064FEF1F" w:rsidR="003E2326" w:rsidRPr="006C5D8B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6C5D8B">
              <w:rPr>
                <w:b/>
                <w:sz w:val="18"/>
                <w:szCs w:val="18"/>
                <w:lang w:val="ro-RO"/>
              </w:rPr>
              <w:t>Licență</w:t>
            </w:r>
          </w:p>
        </w:tc>
      </w:tr>
      <w:tr w:rsidR="003E2326" w:rsidRPr="006C5D8B" w14:paraId="46DE2882" w14:textId="77777777" w:rsidTr="003E2326">
        <w:trPr>
          <w:trHeight w:val="282"/>
        </w:trPr>
        <w:tc>
          <w:tcPr>
            <w:tcW w:w="1980" w:type="dxa"/>
          </w:tcPr>
          <w:p w14:paraId="18A23DD7" w14:textId="77777777" w:rsidR="003E2326" w:rsidRPr="006C5D8B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6C5D8B">
              <w:rPr>
                <w:w w:val="105"/>
                <w:sz w:val="18"/>
                <w:szCs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C32F3C3" w14:textId="439535A1" w:rsidR="003E2326" w:rsidRPr="006C5D8B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6C5D8B">
              <w:rPr>
                <w:b/>
                <w:sz w:val="18"/>
                <w:szCs w:val="18"/>
                <w:lang w:val="ro-RO"/>
              </w:rPr>
              <w:t>Administrație Publică</w:t>
            </w:r>
          </w:p>
        </w:tc>
      </w:tr>
    </w:tbl>
    <w:p w14:paraId="53C4D9C5" w14:textId="77777777" w:rsidR="000017E7" w:rsidRPr="006C5D8B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p w14:paraId="41E32C8A" w14:textId="77777777" w:rsidR="000017E7" w:rsidRPr="006C5D8B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szCs w:val="18"/>
          <w:lang w:val="ro-RO"/>
        </w:rPr>
      </w:pPr>
      <w:r w:rsidRPr="006C5D8B">
        <w:rPr>
          <w:b/>
          <w:w w:val="105"/>
          <w:sz w:val="18"/>
          <w:szCs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E82B0A" w:rsidRPr="006C5D8B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E82B0A" w:rsidRPr="006C5D8B" w:rsidRDefault="00E82B0A" w:rsidP="00E82B0A">
            <w:pPr>
              <w:pStyle w:val="TableParagraph"/>
              <w:spacing w:line="207" w:lineRule="exact"/>
              <w:ind w:left="103"/>
              <w:rPr>
                <w:sz w:val="18"/>
                <w:szCs w:val="18"/>
                <w:lang w:val="ro-RO"/>
              </w:rPr>
            </w:pPr>
            <w:r w:rsidRPr="006C5D8B">
              <w:rPr>
                <w:w w:val="105"/>
                <w:sz w:val="18"/>
                <w:szCs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7317545A" w:rsidR="00E82B0A" w:rsidRPr="006C5D8B" w:rsidRDefault="00E82B0A" w:rsidP="00E82B0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C5D8B">
              <w:rPr>
                <w:b/>
                <w:sz w:val="18"/>
                <w:szCs w:val="18"/>
              </w:rPr>
              <w:t>DREPTUL MUNCII ŞI SECURITĂŢII SOCIALE</w:t>
            </w:r>
          </w:p>
        </w:tc>
      </w:tr>
      <w:tr w:rsidR="00E82B0A" w:rsidRPr="006C5D8B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E82B0A" w:rsidRPr="006C5D8B" w:rsidRDefault="00E82B0A" w:rsidP="00E82B0A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6C5D8B">
              <w:rPr>
                <w:w w:val="105"/>
                <w:sz w:val="18"/>
                <w:szCs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795A54C7" w:rsidR="00E82B0A" w:rsidRPr="006C5D8B" w:rsidRDefault="00E82B0A" w:rsidP="00E82B0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C5D8B">
              <w:rPr>
                <w:sz w:val="18"/>
                <w:szCs w:val="18"/>
                <w:lang w:val="ro-RO"/>
              </w:rPr>
              <w:t>III</w:t>
            </w:r>
          </w:p>
        </w:tc>
        <w:tc>
          <w:tcPr>
            <w:tcW w:w="1323" w:type="dxa"/>
          </w:tcPr>
          <w:p w14:paraId="541CD62F" w14:textId="77777777" w:rsidR="00E82B0A" w:rsidRPr="006C5D8B" w:rsidRDefault="00E82B0A" w:rsidP="00E82B0A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6C5D8B">
              <w:rPr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5A3DCF81" w:rsidR="00E82B0A" w:rsidRPr="006C5D8B" w:rsidRDefault="00E82B0A" w:rsidP="00E82B0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C5D8B">
              <w:rPr>
                <w:sz w:val="18"/>
                <w:szCs w:val="18"/>
                <w:lang w:val="ro-RO"/>
              </w:rPr>
              <w:t>5</w:t>
            </w:r>
          </w:p>
        </w:tc>
        <w:tc>
          <w:tcPr>
            <w:tcW w:w="1873" w:type="dxa"/>
          </w:tcPr>
          <w:p w14:paraId="6434390F" w14:textId="77777777" w:rsidR="00E82B0A" w:rsidRPr="006C5D8B" w:rsidRDefault="00E82B0A" w:rsidP="00E82B0A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6C5D8B">
              <w:rPr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004511F8" w:rsidR="00E82B0A" w:rsidRPr="006C5D8B" w:rsidRDefault="00E82B0A" w:rsidP="00E82B0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C5D8B">
              <w:rPr>
                <w:sz w:val="18"/>
                <w:szCs w:val="18"/>
                <w:lang w:val="ro-RO"/>
              </w:rPr>
              <w:t>E</w:t>
            </w:r>
          </w:p>
        </w:tc>
      </w:tr>
      <w:tr w:rsidR="00E82B0A" w:rsidRPr="006C5D8B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E82B0A" w:rsidRPr="006C5D8B" w:rsidRDefault="00E82B0A" w:rsidP="00E82B0A">
            <w:pPr>
              <w:pStyle w:val="TableParagraph"/>
              <w:spacing w:line="249" w:lineRule="auto"/>
              <w:ind w:left="102"/>
              <w:rPr>
                <w:sz w:val="18"/>
                <w:szCs w:val="18"/>
                <w:lang w:val="ro-RO"/>
              </w:rPr>
            </w:pPr>
            <w:r w:rsidRPr="006C5D8B">
              <w:rPr>
                <w:w w:val="105"/>
                <w:sz w:val="18"/>
                <w:szCs w:val="18"/>
                <w:lang w:val="ro-RO"/>
              </w:rPr>
              <w:t xml:space="preserve">Regimul </w:t>
            </w:r>
            <w:r w:rsidRPr="006C5D8B">
              <w:rPr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E82B0A" w:rsidRPr="006C5D8B" w:rsidRDefault="00E82B0A" w:rsidP="00E82B0A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6C5D8B">
              <w:rPr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3045A408" w14:textId="77777777" w:rsidR="00E82B0A" w:rsidRPr="006C5D8B" w:rsidRDefault="00E82B0A" w:rsidP="00E82B0A">
            <w:pPr>
              <w:pStyle w:val="TableParagraph"/>
              <w:spacing w:before="9" w:line="198" w:lineRule="exact"/>
              <w:rPr>
                <w:sz w:val="18"/>
                <w:szCs w:val="18"/>
                <w:lang w:val="ro-RO"/>
              </w:rPr>
            </w:pPr>
            <w:r w:rsidRPr="006C5D8B">
              <w:rPr>
                <w:w w:val="105"/>
                <w:sz w:val="18"/>
                <w:szCs w:val="18"/>
                <w:lang w:val="ro-RO"/>
              </w:rPr>
              <w:t>DF - fundamentală, DS - de specializare, DC – complementară</w:t>
            </w:r>
          </w:p>
        </w:tc>
        <w:tc>
          <w:tcPr>
            <w:tcW w:w="1265" w:type="dxa"/>
          </w:tcPr>
          <w:p w14:paraId="7AB29A26" w14:textId="3AB85407" w:rsidR="00E82B0A" w:rsidRPr="006C5D8B" w:rsidRDefault="00B21C9E" w:rsidP="00E82B0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C5D8B">
              <w:rPr>
                <w:sz w:val="18"/>
                <w:szCs w:val="18"/>
                <w:lang w:val="ro-RO"/>
              </w:rPr>
              <w:t>DS</w:t>
            </w:r>
          </w:p>
        </w:tc>
      </w:tr>
      <w:tr w:rsidR="00E82B0A" w:rsidRPr="006C5D8B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E82B0A" w:rsidRPr="006C5D8B" w:rsidRDefault="00E82B0A" w:rsidP="00E82B0A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E82B0A" w:rsidRPr="006C5D8B" w:rsidRDefault="00E82B0A" w:rsidP="00E82B0A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6C5D8B">
              <w:rPr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1F792EF2" w14:textId="10ABC037" w:rsidR="00E82B0A" w:rsidRPr="006C5D8B" w:rsidRDefault="00E82B0A" w:rsidP="00E82B0A">
            <w:pPr>
              <w:pStyle w:val="TableParagraph"/>
              <w:spacing w:before="11"/>
              <w:rPr>
                <w:sz w:val="18"/>
                <w:szCs w:val="18"/>
                <w:lang w:val="ro-RO"/>
              </w:rPr>
            </w:pPr>
            <w:r w:rsidRPr="006C5D8B">
              <w:rPr>
                <w:sz w:val="18"/>
                <w:szCs w:val="18"/>
                <w:lang w:val="ro-RO"/>
              </w:rPr>
              <w:t>DOB – obligatorie, DOP – opțională, DFA - facultativă</w:t>
            </w:r>
          </w:p>
        </w:tc>
        <w:tc>
          <w:tcPr>
            <w:tcW w:w="1265" w:type="dxa"/>
          </w:tcPr>
          <w:p w14:paraId="070AAA79" w14:textId="34A72BBC" w:rsidR="00E82B0A" w:rsidRPr="006C5D8B" w:rsidRDefault="00B21C9E" w:rsidP="00E82B0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C5D8B">
              <w:rPr>
                <w:sz w:val="18"/>
                <w:szCs w:val="18"/>
                <w:lang w:val="ro-RO"/>
              </w:rPr>
              <w:t>DOB</w:t>
            </w:r>
          </w:p>
        </w:tc>
      </w:tr>
    </w:tbl>
    <w:p w14:paraId="441B62A7" w14:textId="77777777" w:rsidR="000017E7" w:rsidRPr="006C5D8B" w:rsidRDefault="000017E7" w:rsidP="000017E7">
      <w:pPr>
        <w:pStyle w:val="BodyText"/>
        <w:spacing w:before="8"/>
        <w:rPr>
          <w:b/>
          <w:sz w:val="18"/>
          <w:szCs w:val="18"/>
          <w:lang w:val="ro-RO"/>
        </w:rPr>
      </w:pPr>
    </w:p>
    <w:p w14:paraId="69A486A5" w14:textId="77777777" w:rsidR="000017E7" w:rsidRPr="006C5D8B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szCs w:val="18"/>
          <w:lang w:val="ro-RO"/>
        </w:rPr>
      </w:pPr>
      <w:r w:rsidRPr="006C5D8B">
        <w:rPr>
          <w:b/>
          <w:w w:val="105"/>
          <w:sz w:val="18"/>
          <w:szCs w:val="18"/>
          <w:lang w:val="ro-RO"/>
        </w:rPr>
        <w:t xml:space="preserve">Timpul total estimat </w:t>
      </w:r>
      <w:r w:rsidRPr="006C5D8B">
        <w:rPr>
          <w:w w:val="105"/>
          <w:sz w:val="18"/>
          <w:szCs w:val="18"/>
          <w:lang w:val="ro-RO"/>
        </w:rPr>
        <w:t>(ore alocate activităților</w:t>
      </w:r>
      <w:r w:rsidRPr="006C5D8B">
        <w:rPr>
          <w:spacing w:val="2"/>
          <w:w w:val="105"/>
          <w:sz w:val="18"/>
          <w:szCs w:val="18"/>
          <w:lang w:val="ro-RO"/>
        </w:rPr>
        <w:t xml:space="preserve"> </w:t>
      </w:r>
      <w:r w:rsidRPr="006C5D8B">
        <w:rPr>
          <w:w w:val="105"/>
          <w:sz w:val="18"/>
          <w:szCs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C5D8B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6C5D8B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szCs w:val="18"/>
                <w:lang w:val="ro-RO"/>
              </w:rPr>
            </w:pPr>
            <w:r w:rsidRPr="006C5D8B">
              <w:rPr>
                <w:w w:val="105"/>
                <w:sz w:val="18"/>
                <w:szCs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33575207" w:rsidR="000017E7" w:rsidRPr="006C5D8B" w:rsidRDefault="00D1249C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C5D8B">
              <w:rPr>
                <w:sz w:val="18"/>
                <w:szCs w:val="18"/>
                <w:lang w:val="ro-RO"/>
              </w:rPr>
              <w:t>3</w:t>
            </w:r>
          </w:p>
        </w:tc>
        <w:tc>
          <w:tcPr>
            <w:tcW w:w="562" w:type="dxa"/>
          </w:tcPr>
          <w:p w14:paraId="0D89F0FE" w14:textId="77777777" w:rsidR="000017E7" w:rsidRPr="006C5D8B" w:rsidRDefault="000017E7" w:rsidP="00E81962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6C5D8B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26EF2C51" w:rsidR="000017E7" w:rsidRPr="006C5D8B" w:rsidRDefault="00D1249C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C5D8B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0BB0EDF2" w14:textId="77777777" w:rsidR="000017E7" w:rsidRPr="006C5D8B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6C5D8B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2A9F4623" w:rsidR="000017E7" w:rsidRPr="006C5D8B" w:rsidRDefault="00D1249C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C5D8B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5FC625C2" w14:textId="77777777" w:rsidR="000017E7" w:rsidRPr="006C5D8B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6C5D8B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4FA36DF3" w14:textId="77777777" w:rsidR="000017E7" w:rsidRPr="006C5D8B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szCs w:val="18"/>
                <w:lang w:val="ro-RO"/>
              </w:rPr>
            </w:pPr>
            <w:r w:rsidRPr="006C5D8B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15E96493" w:rsidR="000017E7" w:rsidRPr="006C5D8B" w:rsidRDefault="00D1249C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C5D8B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4E7C7233" w14:textId="77777777" w:rsidR="000017E7" w:rsidRPr="006C5D8B" w:rsidRDefault="000017E7" w:rsidP="00E81962">
            <w:pPr>
              <w:pStyle w:val="TableParagraph"/>
              <w:spacing w:before="1" w:line="240" w:lineRule="auto"/>
              <w:ind w:left="96"/>
              <w:rPr>
                <w:sz w:val="18"/>
                <w:szCs w:val="18"/>
                <w:lang w:val="ro-RO"/>
              </w:rPr>
            </w:pPr>
            <w:r w:rsidRPr="006C5D8B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2C470F8A" w:rsidR="000017E7" w:rsidRPr="006C5D8B" w:rsidRDefault="00D1249C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C5D8B">
              <w:rPr>
                <w:sz w:val="18"/>
                <w:szCs w:val="18"/>
                <w:lang w:val="ro-RO"/>
              </w:rPr>
              <w:t>-</w:t>
            </w:r>
          </w:p>
        </w:tc>
      </w:tr>
      <w:tr w:rsidR="000017E7" w:rsidRPr="006C5D8B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6C5D8B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6C5D8B">
              <w:rPr>
                <w:w w:val="105"/>
                <w:sz w:val="18"/>
                <w:szCs w:val="18"/>
                <w:lang w:val="ro-RO"/>
              </w:rPr>
              <w:t>I b) Totalul de ore pe semestru din planul</w:t>
            </w:r>
          </w:p>
          <w:p w14:paraId="71AC9771" w14:textId="77777777" w:rsidR="000017E7" w:rsidRPr="006C5D8B" w:rsidRDefault="000017E7" w:rsidP="00E81962">
            <w:pPr>
              <w:pStyle w:val="TableParagraph"/>
              <w:spacing w:before="11"/>
              <w:ind w:left="102"/>
              <w:rPr>
                <w:sz w:val="18"/>
                <w:szCs w:val="18"/>
                <w:lang w:val="ro-RO"/>
              </w:rPr>
            </w:pPr>
            <w:r w:rsidRPr="006C5D8B">
              <w:rPr>
                <w:w w:val="105"/>
                <w:sz w:val="18"/>
                <w:szCs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51E78AE0" w:rsidR="000017E7" w:rsidRPr="006C5D8B" w:rsidRDefault="00D1249C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C5D8B">
              <w:rPr>
                <w:sz w:val="18"/>
                <w:szCs w:val="18"/>
                <w:lang w:val="ro-RO"/>
              </w:rPr>
              <w:t>33</w:t>
            </w:r>
          </w:p>
        </w:tc>
        <w:tc>
          <w:tcPr>
            <w:tcW w:w="562" w:type="dxa"/>
          </w:tcPr>
          <w:p w14:paraId="3B3D13A2" w14:textId="77777777" w:rsidR="000017E7" w:rsidRPr="006C5D8B" w:rsidRDefault="000017E7" w:rsidP="00E81962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6C5D8B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76B2845C" w:rsidR="000017E7" w:rsidRPr="006C5D8B" w:rsidRDefault="00D1249C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C5D8B">
              <w:rPr>
                <w:sz w:val="18"/>
                <w:szCs w:val="18"/>
                <w:lang w:val="ro-RO"/>
              </w:rPr>
              <w:t>22</w:t>
            </w:r>
          </w:p>
        </w:tc>
        <w:tc>
          <w:tcPr>
            <w:tcW w:w="883" w:type="dxa"/>
          </w:tcPr>
          <w:p w14:paraId="42647734" w14:textId="77777777" w:rsidR="000017E7" w:rsidRPr="006C5D8B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6C5D8B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211A0F55" w:rsidR="000017E7" w:rsidRPr="006C5D8B" w:rsidRDefault="00D1249C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C5D8B">
              <w:rPr>
                <w:sz w:val="18"/>
                <w:szCs w:val="18"/>
                <w:lang w:val="ro-RO"/>
              </w:rPr>
              <w:t>11</w:t>
            </w:r>
          </w:p>
        </w:tc>
        <w:tc>
          <w:tcPr>
            <w:tcW w:w="1487" w:type="dxa"/>
          </w:tcPr>
          <w:p w14:paraId="18F62C83" w14:textId="77777777" w:rsidR="000017E7" w:rsidRPr="006C5D8B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6C5D8B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37165BC8" w14:textId="77777777" w:rsidR="000017E7" w:rsidRPr="006C5D8B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szCs w:val="18"/>
                <w:lang w:val="ro-RO"/>
              </w:rPr>
            </w:pPr>
            <w:r w:rsidRPr="006C5D8B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12C8F4CE" w:rsidR="000017E7" w:rsidRPr="006C5D8B" w:rsidRDefault="00D1249C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C5D8B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7A37E695" w14:textId="77777777" w:rsidR="000017E7" w:rsidRPr="006C5D8B" w:rsidRDefault="000017E7" w:rsidP="00E81962">
            <w:pPr>
              <w:pStyle w:val="TableParagraph"/>
              <w:spacing w:line="204" w:lineRule="exact"/>
              <w:ind w:left="96"/>
              <w:rPr>
                <w:sz w:val="18"/>
                <w:szCs w:val="18"/>
                <w:lang w:val="ro-RO"/>
              </w:rPr>
            </w:pPr>
            <w:r w:rsidRPr="006C5D8B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4300C1D3" w:rsidR="000017E7" w:rsidRPr="006C5D8B" w:rsidRDefault="00D1249C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C5D8B"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1C3DBD3D" w14:textId="77777777" w:rsidR="000017E7" w:rsidRPr="006C5D8B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C5D8B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6C5D8B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6C5D8B">
              <w:rPr>
                <w:w w:val="105"/>
                <w:sz w:val="18"/>
                <w:szCs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2F222BFF" w:rsidR="000017E7" w:rsidRPr="006C5D8B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szCs w:val="18"/>
                <w:lang w:val="ro-RO"/>
              </w:rPr>
            </w:pPr>
            <w:r w:rsidRPr="006C5D8B">
              <w:rPr>
                <w:w w:val="105"/>
                <w:sz w:val="18"/>
                <w:szCs w:val="18"/>
                <w:lang w:val="ro-RO"/>
              </w:rPr>
              <w:t>ore</w:t>
            </w:r>
          </w:p>
        </w:tc>
      </w:tr>
      <w:tr w:rsidR="000017E7" w:rsidRPr="006C5D8B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6C5D8B" w:rsidRDefault="000017E7" w:rsidP="00E81962">
            <w:pPr>
              <w:pStyle w:val="TableParagraph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6C5D8B">
              <w:rPr>
                <w:w w:val="105"/>
                <w:sz w:val="18"/>
                <w:szCs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7F4E010D" w:rsidR="000017E7" w:rsidRPr="006C5D8B" w:rsidRDefault="008F21A0" w:rsidP="003E2326">
            <w:pPr>
              <w:pStyle w:val="TableParagraph"/>
              <w:ind w:left="341"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6C5D8B">
              <w:rPr>
                <w:w w:val="105"/>
                <w:sz w:val="18"/>
                <w:szCs w:val="18"/>
                <w:lang w:val="ro-RO"/>
              </w:rPr>
              <w:t>40</w:t>
            </w:r>
          </w:p>
        </w:tc>
      </w:tr>
      <w:tr w:rsidR="000017E7" w:rsidRPr="006C5D8B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6C5D8B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6C5D8B">
              <w:rPr>
                <w:w w:val="105"/>
                <w:sz w:val="18"/>
                <w:szCs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20394BF5" w:rsidR="000017E7" w:rsidRPr="006C5D8B" w:rsidRDefault="0077734E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C5D8B">
              <w:rPr>
                <w:sz w:val="18"/>
                <w:szCs w:val="18"/>
                <w:lang w:val="ro-RO"/>
              </w:rPr>
              <w:t>-</w:t>
            </w:r>
          </w:p>
        </w:tc>
      </w:tr>
      <w:tr w:rsidR="000017E7" w:rsidRPr="006C5D8B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6C5D8B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6C5D8B">
              <w:rPr>
                <w:w w:val="105"/>
                <w:sz w:val="18"/>
                <w:szCs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4326DB61" w:rsidR="000017E7" w:rsidRPr="006C5D8B" w:rsidRDefault="008F21A0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C5D8B">
              <w:rPr>
                <w:sz w:val="18"/>
                <w:szCs w:val="18"/>
                <w:lang w:val="ro-RO"/>
              </w:rPr>
              <w:t>2</w:t>
            </w:r>
          </w:p>
        </w:tc>
      </w:tr>
      <w:tr w:rsidR="000017E7" w:rsidRPr="006C5D8B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6C5D8B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6C5D8B">
              <w:rPr>
                <w:w w:val="105"/>
                <w:sz w:val="18"/>
                <w:szCs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6EBB1B5E" w:rsidR="000017E7" w:rsidRPr="006C5D8B" w:rsidRDefault="0077734E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C5D8B"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7D6E15A3" w14:textId="77777777" w:rsidR="000017E7" w:rsidRPr="006C5D8B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C5D8B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6C5D8B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6C5D8B">
              <w:rPr>
                <w:w w:val="105"/>
                <w:sz w:val="18"/>
                <w:szCs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5C1AFCFF" w:rsidR="000017E7" w:rsidRPr="006C5D8B" w:rsidRDefault="008F21A0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C5D8B">
              <w:rPr>
                <w:sz w:val="18"/>
                <w:szCs w:val="18"/>
                <w:lang w:val="ro-RO"/>
              </w:rPr>
              <w:t>42</w:t>
            </w:r>
          </w:p>
        </w:tc>
      </w:tr>
      <w:tr w:rsidR="000017E7" w:rsidRPr="006C5D8B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6C5D8B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6C5D8B">
              <w:rPr>
                <w:w w:val="105"/>
                <w:sz w:val="18"/>
                <w:szCs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13E6A6DA" w:rsidR="000017E7" w:rsidRPr="006C5D8B" w:rsidRDefault="008F21A0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C5D8B">
              <w:rPr>
                <w:sz w:val="18"/>
                <w:szCs w:val="18"/>
                <w:lang w:val="ro-RO"/>
              </w:rPr>
              <w:t>75</w:t>
            </w:r>
          </w:p>
        </w:tc>
      </w:tr>
      <w:tr w:rsidR="000017E7" w:rsidRPr="006C5D8B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6C5D8B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6C5D8B">
              <w:rPr>
                <w:w w:val="105"/>
                <w:sz w:val="18"/>
                <w:szCs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329A7D00" w:rsidR="000017E7" w:rsidRPr="006C5D8B" w:rsidRDefault="008F21A0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C5D8B">
              <w:rPr>
                <w:sz w:val="18"/>
                <w:szCs w:val="18"/>
                <w:lang w:val="ro-RO"/>
              </w:rPr>
              <w:t>3</w:t>
            </w:r>
          </w:p>
        </w:tc>
      </w:tr>
    </w:tbl>
    <w:p w14:paraId="724F16EC" w14:textId="77777777" w:rsidR="000017E7" w:rsidRPr="006C5D8B" w:rsidRDefault="000017E7" w:rsidP="000017E7">
      <w:pPr>
        <w:pStyle w:val="BodyText"/>
        <w:spacing w:before="8"/>
        <w:rPr>
          <w:sz w:val="18"/>
          <w:szCs w:val="18"/>
          <w:lang w:val="ro-RO"/>
        </w:rPr>
      </w:pPr>
    </w:p>
    <w:p w14:paraId="5F2F61C8" w14:textId="77777777" w:rsidR="000017E7" w:rsidRPr="006C5D8B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6C5D8B">
        <w:rPr>
          <w:b/>
          <w:w w:val="105"/>
          <w:sz w:val="18"/>
          <w:szCs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0C0257" w:rsidRPr="006C5D8B" w14:paraId="284460FF" w14:textId="77777777" w:rsidTr="000C0257">
        <w:trPr>
          <w:trHeight w:val="431"/>
        </w:trPr>
        <w:tc>
          <w:tcPr>
            <w:tcW w:w="1848" w:type="dxa"/>
          </w:tcPr>
          <w:p w14:paraId="37C70DD9" w14:textId="77777777" w:rsidR="000C0257" w:rsidRPr="006C5D8B" w:rsidRDefault="000C0257" w:rsidP="004920F8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6C5D8B">
              <w:rPr>
                <w:w w:val="105"/>
                <w:sz w:val="18"/>
                <w:szCs w:val="18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1F470090" w14:textId="77777777" w:rsidR="000C0257" w:rsidRPr="006C5D8B" w:rsidRDefault="000C0257" w:rsidP="0025145A">
            <w:pPr>
              <w:pStyle w:val="Normal1"/>
              <w:ind w:left="57" w:right="5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CP.1. Utilizarea conceptelor şi principiilor fundamentale de organizare şi funcţionare a structurilor administrative pentru inserţia profesională în instituţii publice şi/sau private.</w:t>
            </w:r>
          </w:p>
          <w:p w14:paraId="65E60680" w14:textId="01ED6085" w:rsidR="000C0257" w:rsidRPr="006C5D8B" w:rsidRDefault="000C0257" w:rsidP="0025145A">
            <w:pPr>
              <w:pStyle w:val="TableParagraph"/>
              <w:spacing w:line="219" w:lineRule="exact"/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6C5D8B">
              <w:rPr>
                <w:sz w:val="18"/>
                <w:szCs w:val="18"/>
              </w:rPr>
              <w:t xml:space="preserve">CP.2. </w:t>
            </w:r>
            <w:proofErr w:type="spellStart"/>
            <w:r w:rsidRPr="006C5D8B">
              <w:rPr>
                <w:sz w:val="18"/>
                <w:szCs w:val="18"/>
              </w:rPr>
              <w:t>Identificarea</w:t>
            </w:r>
            <w:proofErr w:type="spellEnd"/>
            <w:r w:rsidRPr="006C5D8B">
              <w:rPr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sz w:val="18"/>
                <w:szCs w:val="18"/>
              </w:rPr>
              <w:t>şi</w:t>
            </w:r>
            <w:proofErr w:type="spellEnd"/>
            <w:r w:rsidRPr="006C5D8B">
              <w:rPr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sz w:val="18"/>
                <w:szCs w:val="18"/>
              </w:rPr>
              <w:t>aplicarea</w:t>
            </w:r>
            <w:proofErr w:type="spellEnd"/>
            <w:r w:rsidRPr="006C5D8B">
              <w:rPr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sz w:val="18"/>
                <w:szCs w:val="18"/>
              </w:rPr>
              <w:t>dispoziţiilor</w:t>
            </w:r>
            <w:proofErr w:type="spellEnd"/>
            <w:r w:rsidRPr="006C5D8B">
              <w:rPr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sz w:val="18"/>
                <w:szCs w:val="18"/>
              </w:rPr>
              <w:t>legale</w:t>
            </w:r>
            <w:proofErr w:type="spellEnd"/>
            <w:r w:rsidRPr="006C5D8B">
              <w:rPr>
                <w:sz w:val="18"/>
                <w:szCs w:val="18"/>
              </w:rPr>
              <w:t xml:space="preserve"> cu </w:t>
            </w:r>
            <w:proofErr w:type="spellStart"/>
            <w:r w:rsidRPr="006C5D8B">
              <w:rPr>
                <w:sz w:val="18"/>
                <w:szCs w:val="18"/>
              </w:rPr>
              <w:t>privire</w:t>
            </w:r>
            <w:proofErr w:type="spellEnd"/>
            <w:r w:rsidRPr="006C5D8B">
              <w:rPr>
                <w:sz w:val="18"/>
                <w:szCs w:val="18"/>
              </w:rPr>
              <w:t xml:space="preserve"> la </w:t>
            </w:r>
            <w:proofErr w:type="spellStart"/>
            <w:r w:rsidRPr="006C5D8B">
              <w:rPr>
                <w:sz w:val="18"/>
                <w:szCs w:val="18"/>
              </w:rPr>
              <w:t>sistemul</w:t>
            </w:r>
            <w:proofErr w:type="spellEnd"/>
            <w:r w:rsidRPr="006C5D8B">
              <w:rPr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sz w:val="18"/>
                <w:szCs w:val="18"/>
              </w:rPr>
              <w:t>administrativ</w:t>
            </w:r>
            <w:proofErr w:type="spellEnd"/>
            <w:r w:rsidRPr="006C5D8B">
              <w:rPr>
                <w:sz w:val="18"/>
                <w:szCs w:val="18"/>
              </w:rPr>
              <w:t xml:space="preserve">, </w:t>
            </w:r>
            <w:proofErr w:type="spellStart"/>
            <w:r w:rsidRPr="006C5D8B">
              <w:rPr>
                <w:sz w:val="18"/>
                <w:szCs w:val="18"/>
              </w:rPr>
              <w:t>inclusiv</w:t>
            </w:r>
            <w:proofErr w:type="spellEnd"/>
            <w:r w:rsidRPr="006C5D8B">
              <w:rPr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sz w:val="18"/>
                <w:szCs w:val="18"/>
              </w:rPr>
              <w:t>iniţierea</w:t>
            </w:r>
            <w:proofErr w:type="spellEnd"/>
            <w:r w:rsidRPr="006C5D8B">
              <w:rPr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sz w:val="18"/>
                <w:szCs w:val="18"/>
              </w:rPr>
              <w:t>şi</w:t>
            </w:r>
            <w:proofErr w:type="spellEnd"/>
            <w:r w:rsidRPr="006C5D8B">
              <w:rPr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sz w:val="18"/>
                <w:szCs w:val="18"/>
              </w:rPr>
              <w:t>formularea</w:t>
            </w:r>
            <w:proofErr w:type="spellEnd"/>
            <w:r w:rsidRPr="006C5D8B">
              <w:rPr>
                <w:sz w:val="18"/>
                <w:szCs w:val="18"/>
              </w:rPr>
              <w:t xml:space="preserve"> de </w:t>
            </w:r>
            <w:proofErr w:type="spellStart"/>
            <w:r w:rsidRPr="006C5D8B">
              <w:rPr>
                <w:sz w:val="18"/>
                <w:szCs w:val="18"/>
              </w:rPr>
              <w:t>propuneri</w:t>
            </w:r>
            <w:proofErr w:type="spellEnd"/>
            <w:r w:rsidRPr="006C5D8B">
              <w:rPr>
                <w:sz w:val="18"/>
                <w:szCs w:val="18"/>
              </w:rPr>
              <w:t xml:space="preserve"> de </w:t>
            </w:r>
            <w:proofErr w:type="spellStart"/>
            <w:r w:rsidRPr="006C5D8B">
              <w:rPr>
                <w:sz w:val="18"/>
                <w:szCs w:val="18"/>
              </w:rPr>
              <w:t>acte</w:t>
            </w:r>
            <w:proofErr w:type="spellEnd"/>
            <w:r w:rsidRPr="006C5D8B">
              <w:rPr>
                <w:sz w:val="18"/>
                <w:szCs w:val="18"/>
              </w:rPr>
              <w:t xml:space="preserve"> normative </w:t>
            </w:r>
            <w:proofErr w:type="spellStart"/>
            <w:r w:rsidRPr="006C5D8B">
              <w:rPr>
                <w:sz w:val="18"/>
                <w:szCs w:val="18"/>
              </w:rPr>
              <w:t>şi</w:t>
            </w:r>
            <w:proofErr w:type="spellEnd"/>
            <w:r w:rsidRPr="006C5D8B">
              <w:rPr>
                <w:sz w:val="18"/>
                <w:szCs w:val="18"/>
              </w:rPr>
              <w:t>/</w:t>
            </w:r>
            <w:proofErr w:type="spellStart"/>
            <w:r w:rsidRPr="006C5D8B">
              <w:rPr>
                <w:sz w:val="18"/>
                <w:szCs w:val="18"/>
              </w:rPr>
              <w:t>sau</w:t>
            </w:r>
            <w:proofErr w:type="spellEnd"/>
            <w:r w:rsidRPr="006C5D8B">
              <w:rPr>
                <w:sz w:val="18"/>
                <w:szCs w:val="18"/>
              </w:rPr>
              <w:t xml:space="preserve"> administrative.</w:t>
            </w:r>
          </w:p>
        </w:tc>
      </w:tr>
      <w:tr w:rsidR="000C0257" w:rsidRPr="006C5D8B" w14:paraId="3E8ED1A3" w14:textId="77777777" w:rsidTr="000C0257">
        <w:trPr>
          <w:trHeight w:val="432"/>
        </w:trPr>
        <w:tc>
          <w:tcPr>
            <w:tcW w:w="1848" w:type="dxa"/>
          </w:tcPr>
          <w:p w14:paraId="6249DC9E" w14:textId="77777777" w:rsidR="000C0257" w:rsidRPr="006C5D8B" w:rsidRDefault="000C0257" w:rsidP="004920F8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6C5D8B">
              <w:rPr>
                <w:w w:val="105"/>
                <w:sz w:val="18"/>
                <w:szCs w:val="18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06D8638E" w14:textId="0A9C7761" w:rsidR="000C0257" w:rsidRPr="006C5D8B" w:rsidRDefault="000C0257" w:rsidP="0025145A">
            <w:pPr>
              <w:pStyle w:val="TableParagraph"/>
              <w:spacing w:line="219" w:lineRule="exact"/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6C5D8B">
              <w:rPr>
                <w:sz w:val="18"/>
                <w:szCs w:val="18"/>
              </w:rPr>
              <w:t xml:space="preserve">CT.1 </w:t>
            </w:r>
            <w:proofErr w:type="spellStart"/>
            <w:r w:rsidRPr="006C5D8B">
              <w:rPr>
                <w:sz w:val="18"/>
                <w:szCs w:val="18"/>
              </w:rPr>
              <w:t>Îndeplinirea</w:t>
            </w:r>
            <w:proofErr w:type="spellEnd"/>
            <w:r w:rsidRPr="006C5D8B">
              <w:rPr>
                <w:sz w:val="18"/>
                <w:szCs w:val="18"/>
              </w:rPr>
              <w:t xml:space="preserve"> la termen, </w:t>
            </w:r>
            <w:proofErr w:type="spellStart"/>
            <w:r w:rsidRPr="006C5D8B">
              <w:rPr>
                <w:sz w:val="18"/>
                <w:szCs w:val="18"/>
              </w:rPr>
              <w:t>în</w:t>
            </w:r>
            <w:proofErr w:type="spellEnd"/>
            <w:r w:rsidRPr="006C5D8B">
              <w:rPr>
                <w:sz w:val="18"/>
                <w:szCs w:val="18"/>
              </w:rPr>
              <w:t xml:space="preserve"> mod </w:t>
            </w:r>
            <w:proofErr w:type="spellStart"/>
            <w:r w:rsidRPr="006C5D8B">
              <w:rPr>
                <w:sz w:val="18"/>
                <w:szCs w:val="18"/>
              </w:rPr>
              <w:t>riguros</w:t>
            </w:r>
            <w:proofErr w:type="spellEnd"/>
            <w:r w:rsidRPr="006C5D8B">
              <w:rPr>
                <w:sz w:val="18"/>
                <w:szCs w:val="18"/>
              </w:rPr>
              <w:t xml:space="preserve">, </w:t>
            </w:r>
            <w:proofErr w:type="spellStart"/>
            <w:r w:rsidRPr="006C5D8B">
              <w:rPr>
                <w:sz w:val="18"/>
                <w:szCs w:val="18"/>
              </w:rPr>
              <w:t>eficient</w:t>
            </w:r>
            <w:proofErr w:type="spellEnd"/>
            <w:r w:rsidRPr="006C5D8B">
              <w:rPr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sz w:val="18"/>
                <w:szCs w:val="18"/>
              </w:rPr>
              <w:t>şi</w:t>
            </w:r>
            <w:proofErr w:type="spellEnd"/>
            <w:r w:rsidRPr="006C5D8B">
              <w:rPr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sz w:val="18"/>
                <w:szCs w:val="18"/>
              </w:rPr>
              <w:t>responsabil</w:t>
            </w:r>
            <w:proofErr w:type="spellEnd"/>
            <w:r w:rsidRPr="006C5D8B">
              <w:rPr>
                <w:sz w:val="18"/>
                <w:szCs w:val="18"/>
              </w:rPr>
              <w:t xml:space="preserve">, a </w:t>
            </w:r>
            <w:proofErr w:type="spellStart"/>
            <w:r w:rsidRPr="006C5D8B">
              <w:rPr>
                <w:sz w:val="18"/>
                <w:szCs w:val="18"/>
              </w:rPr>
              <w:t>sarcinilor</w:t>
            </w:r>
            <w:proofErr w:type="spellEnd"/>
            <w:r w:rsidRPr="006C5D8B">
              <w:rPr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sz w:val="18"/>
                <w:szCs w:val="18"/>
              </w:rPr>
              <w:t>profesionale</w:t>
            </w:r>
            <w:proofErr w:type="spellEnd"/>
            <w:r w:rsidRPr="006C5D8B">
              <w:rPr>
                <w:sz w:val="18"/>
                <w:szCs w:val="18"/>
              </w:rPr>
              <w:t xml:space="preserve">, cu </w:t>
            </w:r>
            <w:proofErr w:type="spellStart"/>
            <w:r w:rsidRPr="006C5D8B">
              <w:rPr>
                <w:sz w:val="18"/>
                <w:szCs w:val="18"/>
              </w:rPr>
              <w:t>respectarea</w:t>
            </w:r>
            <w:proofErr w:type="spellEnd"/>
            <w:r w:rsidRPr="006C5D8B">
              <w:rPr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sz w:val="18"/>
                <w:szCs w:val="18"/>
              </w:rPr>
              <w:t>principiilor</w:t>
            </w:r>
            <w:proofErr w:type="spellEnd"/>
            <w:r w:rsidRPr="006C5D8B">
              <w:rPr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sz w:val="18"/>
                <w:szCs w:val="18"/>
              </w:rPr>
              <w:t>etice</w:t>
            </w:r>
            <w:proofErr w:type="spellEnd"/>
            <w:r w:rsidRPr="006C5D8B">
              <w:rPr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sz w:val="18"/>
                <w:szCs w:val="18"/>
              </w:rPr>
              <w:t>şi</w:t>
            </w:r>
            <w:proofErr w:type="spellEnd"/>
            <w:r w:rsidRPr="006C5D8B">
              <w:rPr>
                <w:sz w:val="18"/>
                <w:szCs w:val="18"/>
              </w:rPr>
              <w:t xml:space="preserve"> a </w:t>
            </w:r>
            <w:proofErr w:type="spellStart"/>
            <w:r w:rsidRPr="006C5D8B">
              <w:rPr>
                <w:sz w:val="18"/>
                <w:szCs w:val="18"/>
              </w:rPr>
              <w:t>deontologiei</w:t>
            </w:r>
            <w:proofErr w:type="spellEnd"/>
            <w:r w:rsidRPr="006C5D8B">
              <w:rPr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sz w:val="18"/>
                <w:szCs w:val="18"/>
              </w:rPr>
              <w:t>profesionale</w:t>
            </w:r>
            <w:proofErr w:type="spellEnd"/>
            <w:r w:rsidRPr="006C5D8B">
              <w:rPr>
                <w:sz w:val="18"/>
                <w:szCs w:val="18"/>
              </w:rPr>
              <w:t>.</w:t>
            </w:r>
          </w:p>
        </w:tc>
      </w:tr>
    </w:tbl>
    <w:p w14:paraId="080D3841" w14:textId="77777777" w:rsidR="000017E7" w:rsidRPr="006C5D8B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7E33C783" w14:textId="77777777" w:rsidR="000017E7" w:rsidRPr="006C5D8B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szCs w:val="18"/>
          <w:lang w:val="ro-RO"/>
        </w:rPr>
      </w:pPr>
      <w:r w:rsidRPr="006C5D8B">
        <w:rPr>
          <w:b/>
          <w:bCs/>
          <w:sz w:val="18"/>
          <w:szCs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0017E7" w:rsidRPr="006C5D8B" w14:paraId="37F87A9E" w14:textId="77777777" w:rsidTr="00E81962">
        <w:tc>
          <w:tcPr>
            <w:tcW w:w="3123" w:type="dxa"/>
            <w:vAlign w:val="center"/>
          </w:tcPr>
          <w:p w14:paraId="2379EBBF" w14:textId="77777777" w:rsidR="000017E7" w:rsidRPr="006C5D8B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C5D8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2552" w:type="dxa"/>
            <w:vAlign w:val="center"/>
          </w:tcPr>
          <w:p w14:paraId="1755BB4E" w14:textId="77777777" w:rsidR="000017E7" w:rsidRPr="006C5D8B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C5D8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959" w:type="dxa"/>
            <w:vAlign w:val="center"/>
          </w:tcPr>
          <w:p w14:paraId="4EFF6CA9" w14:textId="77777777" w:rsidR="000017E7" w:rsidRPr="006C5D8B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C5D8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564714" w:rsidRPr="00564714" w14:paraId="0A920DE4" w14:textId="77777777" w:rsidTr="0075749B">
        <w:tc>
          <w:tcPr>
            <w:tcW w:w="3123" w:type="dxa"/>
          </w:tcPr>
          <w:p w14:paraId="44458D43" w14:textId="77777777" w:rsidR="00564714" w:rsidRPr="0075749B" w:rsidRDefault="00564714" w:rsidP="0075749B">
            <w:pPr>
              <w:pStyle w:val="Default"/>
              <w:ind w:left="57"/>
              <w:rPr>
                <w:rFonts w:asciiTheme="majorBidi" w:hAnsiTheme="majorBidi" w:cstheme="majorBidi"/>
                <w:i/>
                <w:iCs/>
                <w:color w:val="auto"/>
                <w:sz w:val="18"/>
                <w:szCs w:val="18"/>
              </w:rPr>
            </w:pPr>
            <w:r w:rsidRPr="0075749B">
              <w:rPr>
                <w:rFonts w:asciiTheme="majorBidi" w:hAnsiTheme="majorBidi" w:cstheme="majorBidi"/>
                <w:i/>
                <w:iCs/>
                <w:color w:val="auto"/>
                <w:sz w:val="18"/>
                <w:szCs w:val="18"/>
              </w:rPr>
              <w:t xml:space="preserve">C1. Studentul/Absolventul: </w:t>
            </w:r>
          </w:p>
          <w:p w14:paraId="3B4924E6" w14:textId="3E7DDA9E" w:rsidR="00564714" w:rsidRDefault="0075749B" w:rsidP="0075749B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</w:t>
            </w:r>
            <w:r w:rsidR="0056471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)</w:t>
            </w:r>
            <w:r w:rsidR="00564714" w:rsidRPr="006C5D8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clasifică sistemul de reglementări legislative care guvernează funcționarea structurilor administrative.</w:t>
            </w:r>
          </w:p>
          <w:p w14:paraId="026ADC45" w14:textId="77777777" w:rsidR="00564714" w:rsidRPr="006C5D8B" w:rsidRDefault="00564714" w:rsidP="0075749B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552" w:type="dxa"/>
          </w:tcPr>
          <w:p w14:paraId="4D0443DE" w14:textId="77777777" w:rsidR="00564714" w:rsidRPr="0075749B" w:rsidRDefault="00564714" w:rsidP="0075749B">
            <w:pPr>
              <w:pStyle w:val="Default"/>
              <w:ind w:left="57"/>
              <w:rPr>
                <w:rFonts w:asciiTheme="majorBidi" w:hAnsiTheme="majorBidi" w:cstheme="majorBidi"/>
                <w:i/>
                <w:iCs/>
                <w:color w:val="auto"/>
                <w:sz w:val="18"/>
                <w:szCs w:val="18"/>
              </w:rPr>
            </w:pPr>
            <w:r w:rsidRPr="0075749B">
              <w:rPr>
                <w:rFonts w:asciiTheme="majorBidi" w:hAnsiTheme="majorBidi" w:cstheme="majorBidi"/>
                <w:i/>
                <w:iCs/>
                <w:color w:val="auto"/>
                <w:sz w:val="18"/>
                <w:szCs w:val="18"/>
              </w:rPr>
              <w:t xml:space="preserve">C1. Studentul/Absolventul: </w:t>
            </w:r>
          </w:p>
          <w:p w14:paraId="5890F125" w14:textId="5EC20E31" w:rsidR="00564714" w:rsidRPr="006C5D8B" w:rsidRDefault="0075749B" w:rsidP="0075749B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</w:t>
            </w:r>
            <w:r w:rsidR="0056471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)</w:t>
            </w:r>
            <w:r w:rsidR="00564714" w:rsidRPr="006C5D8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aplică toate cunoștințele teoretice necesare în rezolvarea problemelor legate de organizarea și funcționarea instituțiilor.</w:t>
            </w:r>
          </w:p>
        </w:tc>
        <w:tc>
          <w:tcPr>
            <w:tcW w:w="3959" w:type="dxa"/>
          </w:tcPr>
          <w:p w14:paraId="773A85D9" w14:textId="77777777" w:rsidR="00564714" w:rsidRPr="0075749B" w:rsidRDefault="00564714" w:rsidP="0075749B">
            <w:pPr>
              <w:pStyle w:val="Default"/>
              <w:ind w:left="57"/>
              <w:rPr>
                <w:rFonts w:asciiTheme="majorBidi" w:hAnsiTheme="majorBidi" w:cstheme="majorBidi"/>
                <w:i/>
                <w:iCs/>
                <w:color w:val="auto"/>
                <w:sz w:val="18"/>
                <w:szCs w:val="18"/>
              </w:rPr>
            </w:pPr>
            <w:r w:rsidRPr="0075749B">
              <w:rPr>
                <w:rFonts w:asciiTheme="majorBidi" w:hAnsiTheme="majorBidi" w:cstheme="majorBidi"/>
                <w:i/>
                <w:iCs/>
                <w:color w:val="auto"/>
                <w:sz w:val="18"/>
                <w:szCs w:val="18"/>
              </w:rPr>
              <w:t xml:space="preserve">C1. Studentul/Absolventul: </w:t>
            </w:r>
          </w:p>
          <w:p w14:paraId="28454D44" w14:textId="590D868A" w:rsidR="00564714" w:rsidRDefault="0075749B" w:rsidP="0075749B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</w:t>
            </w:r>
            <w:r w:rsidR="0056471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)</w:t>
            </w:r>
            <w:r w:rsidR="00564714" w:rsidRPr="006C5D8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manifestă deschidere și atitudine proactivă în identificarea și aplicarea soluțiilor organizaționale optime</w:t>
            </w:r>
            <w:r w:rsidR="0056471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4B800D7B" w14:textId="3C42DC64" w:rsidR="00564714" w:rsidRPr="006C5D8B" w:rsidRDefault="00564714" w:rsidP="0075749B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564714" w:rsidRPr="00564714" w14:paraId="66FF081D" w14:textId="77777777" w:rsidTr="00E81962">
        <w:tc>
          <w:tcPr>
            <w:tcW w:w="3123" w:type="dxa"/>
            <w:vAlign w:val="center"/>
          </w:tcPr>
          <w:p w14:paraId="62B1EEC9" w14:textId="77777777" w:rsidR="00AD27D0" w:rsidRPr="0075749B" w:rsidRDefault="00AD27D0" w:rsidP="00AD27D0">
            <w:pPr>
              <w:pStyle w:val="Default"/>
              <w:ind w:left="57"/>
              <w:rPr>
                <w:rFonts w:asciiTheme="majorBidi" w:hAnsiTheme="majorBidi" w:cstheme="majorBidi"/>
                <w:i/>
                <w:iCs/>
                <w:color w:val="auto"/>
                <w:sz w:val="18"/>
                <w:szCs w:val="18"/>
              </w:rPr>
            </w:pPr>
            <w:r w:rsidRPr="0075749B">
              <w:rPr>
                <w:rFonts w:asciiTheme="majorBidi" w:hAnsiTheme="majorBidi" w:cstheme="majorBidi"/>
                <w:i/>
                <w:iCs/>
                <w:color w:val="auto"/>
                <w:sz w:val="18"/>
                <w:szCs w:val="18"/>
              </w:rPr>
              <w:t xml:space="preserve">C2. Studentul/Absolventul: </w:t>
            </w:r>
          </w:p>
          <w:p w14:paraId="1F8F37AE" w14:textId="02B7A5A4" w:rsidR="00AD27D0" w:rsidRPr="00AD27D0" w:rsidRDefault="00AD27D0" w:rsidP="00AD27D0">
            <w:pPr>
              <w:pStyle w:val="Default"/>
              <w:ind w:left="57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auto"/>
                <w:sz w:val="18"/>
                <w:szCs w:val="18"/>
              </w:rPr>
              <w:t>b</w:t>
            </w:r>
            <w:r w:rsidRPr="00AD27D0">
              <w:rPr>
                <w:rFonts w:asciiTheme="majorBidi" w:hAnsiTheme="majorBidi" w:cstheme="majorBidi"/>
                <w:color w:val="auto"/>
                <w:sz w:val="18"/>
                <w:szCs w:val="18"/>
              </w:rPr>
              <w:t>) identifică dispozițiile legale fundamentale care guvernează</w:t>
            </w:r>
          </w:p>
          <w:p w14:paraId="1FD34D30" w14:textId="5457C848" w:rsidR="00564714" w:rsidRDefault="00AD27D0" w:rsidP="00AD27D0">
            <w:pPr>
              <w:pStyle w:val="Default"/>
              <w:ind w:left="57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  <w:r w:rsidRPr="00AD27D0">
              <w:rPr>
                <w:rFonts w:asciiTheme="majorBidi" w:hAnsiTheme="majorBidi" w:cstheme="majorBidi"/>
                <w:color w:val="auto"/>
                <w:sz w:val="18"/>
                <w:szCs w:val="18"/>
              </w:rPr>
              <w:t>sistemul administrativ la nivel național și european.</w:t>
            </w:r>
          </w:p>
        </w:tc>
        <w:tc>
          <w:tcPr>
            <w:tcW w:w="2552" w:type="dxa"/>
            <w:vAlign w:val="center"/>
          </w:tcPr>
          <w:p w14:paraId="1F8AE651" w14:textId="77777777" w:rsidR="00AD27D0" w:rsidRPr="0075749B" w:rsidRDefault="00AD27D0" w:rsidP="00AD27D0">
            <w:pPr>
              <w:pStyle w:val="Default"/>
              <w:ind w:left="57"/>
              <w:rPr>
                <w:rFonts w:asciiTheme="majorBidi" w:hAnsiTheme="majorBidi" w:cstheme="majorBidi"/>
                <w:i/>
                <w:iCs/>
                <w:color w:val="auto"/>
                <w:sz w:val="18"/>
                <w:szCs w:val="18"/>
              </w:rPr>
            </w:pPr>
            <w:r w:rsidRPr="0075749B">
              <w:rPr>
                <w:rFonts w:asciiTheme="majorBidi" w:hAnsiTheme="majorBidi" w:cstheme="majorBidi"/>
                <w:i/>
                <w:iCs/>
                <w:color w:val="auto"/>
                <w:sz w:val="18"/>
                <w:szCs w:val="18"/>
              </w:rPr>
              <w:t xml:space="preserve">C2. Studentul/Absolventul: </w:t>
            </w:r>
          </w:p>
          <w:p w14:paraId="1241F97A" w14:textId="414D0F5E" w:rsidR="00AD27D0" w:rsidRDefault="0075749B" w:rsidP="0040408F">
            <w:pPr>
              <w:pStyle w:val="Default"/>
              <w:ind w:left="57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auto"/>
                <w:sz w:val="18"/>
                <w:szCs w:val="18"/>
              </w:rPr>
              <w:t>c</w:t>
            </w:r>
            <w:r w:rsidR="00AD27D0" w:rsidRPr="00AD27D0">
              <w:rPr>
                <w:rFonts w:asciiTheme="majorBidi" w:hAnsiTheme="majorBidi" w:cstheme="majorBidi"/>
                <w:color w:val="auto"/>
                <w:sz w:val="18"/>
                <w:szCs w:val="18"/>
              </w:rPr>
              <w:t>) redactează clar și precis propuneri legislative, utilizând terminologia juridică adecvată.</w:t>
            </w:r>
          </w:p>
          <w:p w14:paraId="0844DC32" w14:textId="0077E2BC" w:rsidR="00F2327E" w:rsidRDefault="00F2327E" w:rsidP="0040408F">
            <w:pPr>
              <w:pStyle w:val="Default"/>
              <w:ind w:left="57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</w:p>
        </w:tc>
        <w:tc>
          <w:tcPr>
            <w:tcW w:w="3959" w:type="dxa"/>
            <w:vAlign w:val="center"/>
          </w:tcPr>
          <w:p w14:paraId="39BE8836" w14:textId="77777777" w:rsidR="00AD27D0" w:rsidRPr="0075749B" w:rsidRDefault="00AD27D0" w:rsidP="00AD27D0">
            <w:pPr>
              <w:pStyle w:val="Default"/>
              <w:ind w:left="57"/>
              <w:rPr>
                <w:rFonts w:asciiTheme="majorBidi" w:hAnsiTheme="majorBidi" w:cstheme="majorBidi"/>
                <w:i/>
                <w:iCs/>
                <w:color w:val="auto"/>
                <w:sz w:val="18"/>
                <w:szCs w:val="18"/>
              </w:rPr>
            </w:pPr>
            <w:r w:rsidRPr="0075749B">
              <w:rPr>
                <w:rFonts w:asciiTheme="majorBidi" w:hAnsiTheme="majorBidi" w:cstheme="majorBidi"/>
                <w:i/>
                <w:iCs/>
                <w:color w:val="auto"/>
                <w:sz w:val="18"/>
                <w:szCs w:val="18"/>
              </w:rPr>
              <w:t xml:space="preserve">C2. Studentul/Absolventul: </w:t>
            </w:r>
          </w:p>
          <w:p w14:paraId="6E626FFE" w14:textId="4CB624D8" w:rsidR="00564714" w:rsidRDefault="0075749B" w:rsidP="00564714">
            <w:pPr>
              <w:pStyle w:val="Default"/>
              <w:ind w:left="57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auto"/>
                <w:sz w:val="18"/>
                <w:szCs w:val="18"/>
              </w:rPr>
              <w:t>d</w:t>
            </w:r>
            <w:r w:rsidR="00AD27D0" w:rsidRPr="00AD27D0">
              <w:rPr>
                <w:rFonts w:asciiTheme="majorBidi" w:hAnsiTheme="majorBidi" w:cstheme="majorBidi"/>
                <w:color w:val="auto"/>
                <w:sz w:val="18"/>
                <w:szCs w:val="18"/>
              </w:rPr>
              <w:t>) colaborează eficient cu experți juridici și alte părți interesate pentru a asigura validitatea propunerilor.</w:t>
            </w:r>
          </w:p>
          <w:p w14:paraId="5A0BEEC0" w14:textId="77777777" w:rsidR="00AD27D0" w:rsidRDefault="00AD27D0" w:rsidP="00564714">
            <w:pPr>
              <w:pStyle w:val="Default"/>
              <w:ind w:left="57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</w:p>
          <w:p w14:paraId="54C00EA7" w14:textId="1D36CAB9" w:rsidR="00AD27D0" w:rsidRDefault="00AD27D0" w:rsidP="00564714">
            <w:pPr>
              <w:pStyle w:val="Default"/>
              <w:ind w:left="57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</w:p>
        </w:tc>
      </w:tr>
      <w:tr w:rsidR="0040408F" w:rsidRPr="00564714" w14:paraId="39B45BC9" w14:textId="77777777" w:rsidTr="00E81962">
        <w:tc>
          <w:tcPr>
            <w:tcW w:w="3123" w:type="dxa"/>
            <w:vAlign w:val="center"/>
          </w:tcPr>
          <w:p w14:paraId="36965682" w14:textId="77777777" w:rsidR="0040408F" w:rsidRPr="0075749B" w:rsidRDefault="0040408F" w:rsidP="0040408F">
            <w:pPr>
              <w:pStyle w:val="Default"/>
              <w:ind w:left="57"/>
              <w:rPr>
                <w:rFonts w:asciiTheme="majorBidi" w:hAnsiTheme="majorBidi" w:cstheme="majorBidi"/>
                <w:i/>
                <w:iCs/>
                <w:color w:val="auto"/>
                <w:sz w:val="18"/>
                <w:szCs w:val="18"/>
              </w:rPr>
            </w:pPr>
            <w:r w:rsidRPr="0075749B">
              <w:rPr>
                <w:rFonts w:asciiTheme="majorBidi" w:hAnsiTheme="majorBidi" w:cstheme="majorBidi"/>
                <w:i/>
                <w:iCs/>
                <w:color w:val="auto"/>
                <w:sz w:val="18"/>
                <w:szCs w:val="18"/>
              </w:rPr>
              <w:t xml:space="preserve">C3. Studentul/Absolventul: </w:t>
            </w:r>
          </w:p>
          <w:p w14:paraId="408190E5" w14:textId="5735EADA" w:rsidR="0040408F" w:rsidRDefault="0040408F" w:rsidP="0040408F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</w:t>
            </w:r>
            <w:r w:rsidRPr="006C5D8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)identifică întocmai cadrul legislativ și politicile publice care sprijină</w:t>
            </w:r>
            <w:r w:rsidR="0075749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F2327E" w:rsidRPr="00F2327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dezvoltarea instituțională.</w:t>
            </w:r>
          </w:p>
          <w:p w14:paraId="07A43127" w14:textId="77777777" w:rsidR="00F2327E" w:rsidRDefault="00F2327E" w:rsidP="0040408F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14:paraId="7A7736A3" w14:textId="77777777" w:rsidR="0040408F" w:rsidRDefault="0040408F" w:rsidP="006842DB">
            <w:pPr>
              <w:pStyle w:val="Default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0939531C" w14:textId="77777777" w:rsidR="0040408F" w:rsidRPr="0075749B" w:rsidRDefault="0040408F" w:rsidP="0040408F">
            <w:pPr>
              <w:pStyle w:val="Default"/>
              <w:ind w:left="57"/>
              <w:rPr>
                <w:rFonts w:asciiTheme="majorBidi" w:hAnsiTheme="majorBidi" w:cstheme="majorBidi"/>
                <w:i/>
                <w:iCs/>
                <w:color w:val="auto"/>
                <w:sz w:val="18"/>
                <w:szCs w:val="18"/>
              </w:rPr>
            </w:pPr>
            <w:r w:rsidRPr="0075749B">
              <w:rPr>
                <w:rFonts w:asciiTheme="majorBidi" w:hAnsiTheme="majorBidi" w:cstheme="majorBidi"/>
                <w:i/>
                <w:iCs/>
                <w:color w:val="auto"/>
                <w:sz w:val="18"/>
                <w:szCs w:val="18"/>
              </w:rPr>
              <w:t xml:space="preserve">C3. Studentul/Absolventul: </w:t>
            </w:r>
          </w:p>
          <w:p w14:paraId="094D8F89" w14:textId="1D7147A5" w:rsidR="0040408F" w:rsidRDefault="0075749B" w:rsidP="0040408F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</w:t>
            </w:r>
            <w:r w:rsidR="0040408F" w:rsidRPr="006C5D8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) utilizează instrumente digitale și tehnologii inovative pentru optimizarea proceselor instituționale.</w:t>
            </w:r>
          </w:p>
          <w:p w14:paraId="4A7807F8" w14:textId="5243ACEB" w:rsidR="00F2327E" w:rsidRPr="0040408F" w:rsidRDefault="00F2327E" w:rsidP="006842DB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3959" w:type="dxa"/>
            <w:vAlign w:val="center"/>
          </w:tcPr>
          <w:p w14:paraId="3CAF5278" w14:textId="77777777" w:rsidR="0040408F" w:rsidRPr="0075749B" w:rsidRDefault="0040408F" w:rsidP="0040408F">
            <w:pPr>
              <w:pStyle w:val="Default"/>
              <w:ind w:left="57"/>
              <w:rPr>
                <w:rFonts w:asciiTheme="majorBidi" w:hAnsiTheme="majorBidi" w:cstheme="majorBidi"/>
                <w:i/>
                <w:iCs/>
                <w:color w:val="auto"/>
                <w:sz w:val="18"/>
                <w:szCs w:val="18"/>
              </w:rPr>
            </w:pPr>
            <w:r w:rsidRPr="0075749B">
              <w:rPr>
                <w:rFonts w:asciiTheme="majorBidi" w:hAnsiTheme="majorBidi" w:cstheme="majorBidi"/>
                <w:i/>
                <w:iCs/>
                <w:color w:val="auto"/>
                <w:sz w:val="18"/>
                <w:szCs w:val="18"/>
              </w:rPr>
              <w:t xml:space="preserve">C3. Studentul/Absolventul: </w:t>
            </w:r>
          </w:p>
          <w:p w14:paraId="2CFBA5A7" w14:textId="55B356CE" w:rsidR="0040408F" w:rsidRDefault="0040408F" w:rsidP="0040408F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</w:t>
            </w:r>
            <w:r w:rsidRPr="006C5D8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) manifestă o abordare proactivă pentru adaptarea instituțiilor la schimbările de mediu economic și social.</w:t>
            </w:r>
          </w:p>
          <w:p w14:paraId="5C16073C" w14:textId="77777777" w:rsidR="00F2327E" w:rsidRPr="006C5D8B" w:rsidRDefault="00F2327E" w:rsidP="0040408F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14:paraId="79D69F90" w14:textId="77777777" w:rsidR="0040408F" w:rsidRDefault="0040408F" w:rsidP="006842DB">
            <w:pPr>
              <w:pStyle w:val="Default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</w:p>
        </w:tc>
      </w:tr>
    </w:tbl>
    <w:p w14:paraId="3FC5A0D4" w14:textId="11C101BF" w:rsidR="0040408F" w:rsidRDefault="0040408F" w:rsidP="00BD48E5">
      <w:pPr>
        <w:pStyle w:val="ListParagraph"/>
        <w:tabs>
          <w:tab w:val="left" w:pos="1049"/>
          <w:tab w:val="left" w:pos="1050"/>
        </w:tabs>
        <w:spacing w:before="0" w:after="12"/>
        <w:ind w:left="1049" w:firstLine="0"/>
        <w:rPr>
          <w:sz w:val="18"/>
          <w:szCs w:val="18"/>
          <w:lang w:val="ro-RO"/>
        </w:rPr>
      </w:pPr>
    </w:p>
    <w:p w14:paraId="346CBC27" w14:textId="77777777" w:rsidR="0040408F" w:rsidRDefault="0040408F">
      <w:pPr>
        <w:rPr>
          <w:sz w:val="18"/>
          <w:szCs w:val="18"/>
          <w:lang w:val="ro-RO"/>
        </w:rPr>
      </w:pPr>
      <w:r>
        <w:rPr>
          <w:sz w:val="18"/>
          <w:szCs w:val="18"/>
          <w:lang w:val="ro-RO"/>
        </w:rPr>
        <w:br w:type="page"/>
      </w:r>
    </w:p>
    <w:p w14:paraId="7F9032EF" w14:textId="3429B9B2" w:rsidR="000017E7" w:rsidRPr="006C5D8B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szCs w:val="18"/>
          <w:lang w:val="ro-RO"/>
        </w:rPr>
      </w:pPr>
      <w:r w:rsidRPr="006C5D8B">
        <w:rPr>
          <w:b/>
          <w:w w:val="105"/>
          <w:sz w:val="18"/>
          <w:szCs w:val="18"/>
          <w:lang w:val="ro-RO"/>
        </w:rPr>
        <w:lastRenderedPageBreak/>
        <w:t xml:space="preserve">Obiectivele disciplinei </w:t>
      </w:r>
      <w:r w:rsidRPr="006C5D8B">
        <w:rPr>
          <w:w w:val="105"/>
          <w:sz w:val="18"/>
          <w:szCs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0017E7" w:rsidRPr="006C5D8B" w14:paraId="3CF3EF08" w14:textId="77777777" w:rsidTr="00E81962">
        <w:trPr>
          <w:trHeight w:val="230"/>
        </w:trPr>
        <w:tc>
          <w:tcPr>
            <w:tcW w:w="2845" w:type="dxa"/>
          </w:tcPr>
          <w:p w14:paraId="59FF0990" w14:textId="77777777" w:rsidR="000017E7" w:rsidRPr="006C5D8B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6C5D8B">
              <w:rPr>
                <w:w w:val="105"/>
                <w:sz w:val="18"/>
                <w:szCs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281EB434" w14:textId="0E9C1671" w:rsidR="000017E7" w:rsidRPr="006842DB" w:rsidRDefault="00727FEF" w:rsidP="006842DB">
            <w:pPr>
              <w:pStyle w:val="TableParagraph"/>
              <w:spacing w:line="210" w:lineRule="exact"/>
              <w:ind w:left="102" w:right="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</w:t>
            </w:r>
            <w:proofErr w:type="spellStart"/>
            <w:r w:rsidRPr="00727FEF">
              <w:rPr>
                <w:sz w:val="18"/>
                <w:szCs w:val="18"/>
              </w:rPr>
              <w:t>Disciplina</w:t>
            </w:r>
            <w:proofErr w:type="spellEnd"/>
            <w:r w:rsidRPr="00727FEF">
              <w:rPr>
                <w:sz w:val="18"/>
                <w:szCs w:val="18"/>
              </w:rPr>
              <w:t xml:space="preserve"> are ca </w:t>
            </w:r>
            <w:proofErr w:type="spellStart"/>
            <w:r w:rsidRPr="00727FEF">
              <w:rPr>
                <w:sz w:val="18"/>
                <w:szCs w:val="18"/>
              </w:rPr>
              <w:t>obiectiv</w:t>
            </w:r>
            <w:proofErr w:type="spellEnd"/>
            <w:r w:rsidRPr="00727FEF">
              <w:rPr>
                <w:sz w:val="18"/>
                <w:szCs w:val="18"/>
              </w:rPr>
              <w:t xml:space="preserve"> general </w:t>
            </w:r>
            <w:proofErr w:type="spellStart"/>
            <w:r w:rsidRPr="00727FEF">
              <w:rPr>
                <w:sz w:val="18"/>
                <w:szCs w:val="18"/>
              </w:rPr>
              <w:t>formarea</w:t>
            </w:r>
            <w:proofErr w:type="spellEnd"/>
            <w:r w:rsidRPr="00727FEF">
              <w:rPr>
                <w:sz w:val="18"/>
                <w:szCs w:val="18"/>
              </w:rPr>
              <w:t xml:space="preserve"> </w:t>
            </w:r>
            <w:proofErr w:type="spellStart"/>
            <w:r w:rsidRPr="00727FEF">
              <w:rPr>
                <w:sz w:val="18"/>
                <w:szCs w:val="18"/>
              </w:rPr>
              <w:t>unei</w:t>
            </w:r>
            <w:proofErr w:type="spellEnd"/>
            <w:r w:rsidRPr="00727FEF">
              <w:rPr>
                <w:sz w:val="18"/>
                <w:szCs w:val="18"/>
              </w:rPr>
              <w:t xml:space="preserve"> </w:t>
            </w:r>
            <w:proofErr w:type="spellStart"/>
            <w:r w:rsidRPr="00727FEF">
              <w:rPr>
                <w:sz w:val="18"/>
                <w:szCs w:val="18"/>
              </w:rPr>
              <w:t>viziuni</w:t>
            </w:r>
            <w:proofErr w:type="spellEnd"/>
            <w:r w:rsidRPr="00727FEF">
              <w:rPr>
                <w:sz w:val="18"/>
                <w:szCs w:val="18"/>
              </w:rPr>
              <w:t xml:space="preserve"> </w:t>
            </w:r>
            <w:proofErr w:type="spellStart"/>
            <w:r w:rsidRPr="00727FEF">
              <w:rPr>
                <w:sz w:val="18"/>
                <w:szCs w:val="18"/>
              </w:rPr>
              <w:t>unitare</w:t>
            </w:r>
            <w:proofErr w:type="spellEnd"/>
            <w:r w:rsidRPr="00727FEF">
              <w:rPr>
                <w:sz w:val="18"/>
                <w:szCs w:val="18"/>
              </w:rPr>
              <w:t xml:space="preserve"> </w:t>
            </w:r>
            <w:proofErr w:type="spellStart"/>
            <w:r w:rsidRPr="00727FEF">
              <w:rPr>
                <w:sz w:val="18"/>
                <w:szCs w:val="18"/>
              </w:rPr>
              <w:t>și</w:t>
            </w:r>
            <w:proofErr w:type="spellEnd"/>
            <w:r w:rsidRPr="00727FEF">
              <w:rPr>
                <w:sz w:val="18"/>
                <w:szCs w:val="18"/>
              </w:rPr>
              <w:t xml:space="preserve"> </w:t>
            </w:r>
            <w:proofErr w:type="spellStart"/>
            <w:r w:rsidRPr="00727FEF">
              <w:rPr>
                <w:sz w:val="18"/>
                <w:szCs w:val="18"/>
              </w:rPr>
              <w:t>aplicative</w:t>
            </w:r>
            <w:proofErr w:type="spellEnd"/>
            <w:r w:rsidRPr="00727FEF">
              <w:rPr>
                <w:sz w:val="18"/>
                <w:szCs w:val="18"/>
              </w:rPr>
              <w:t xml:space="preserve"> </w:t>
            </w:r>
            <w:proofErr w:type="spellStart"/>
            <w:r w:rsidRPr="00727FEF">
              <w:rPr>
                <w:sz w:val="18"/>
                <w:szCs w:val="18"/>
              </w:rPr>
              <w:t>asupra</w:t>
            </w:r>
            <w:proofErr w:type="spellEnd"/>
            <w:r w:rsidRPr="00727FEF">
              <w:rPr>
                <w:sz w:val="18"/>
                <w:szCs w:val="18"/>
              </w:rPr>
              <w:t xml:space="preserve"> </w:t>
            </w:r>
            <w:proofErr w:type="spellStart"/>
            <w:r w:rsidRPr="00727FEF">
              <w:rPr>
                <w:sz w:val="18"/>
                <w:szCs w:val="18"/>
              </w:rPr>
              <w:t>normelor</w:t>
            </w:r>
            <w:proofErr w:type="spellEnd"/>
            <w:r w:rsidRPr="00727FEF">
              <w:rPr>
                <w:sz w:val="18"/>
                <w:szCs w:val="18"/>
              </w:rPr>
              <w:t xml:space="preserve"> </w:t>
            </w:r>
            <w:proofErr w:type="spellStart"/>
            <w:r w:rsidRPr="00727FEF">
              <w:rPr>
                <w:sz w:val="18"/>
                <w:szCs w:val="18"/>
              </w:rPr>
              <w:t>juridice</w:t>
            </w:r>
            <w:proofErr w:type="spellEnd"/>
            <w:r w:rsidRPr="00727FEF">
              <w:rPr>
                <w:sz w:val="18"/>
                <w:szCs w:val="18"/>
              </w:rPr>
              <w:t xml:space="preserve"> care </w:t>
            </w:r>
            <w:proofErr w:type="spellStart"/>
            <w:r w:rsidRPr="00727FEF">
              <w:rPr>
                <w:sz w:val="18"/>
                <w:szCs w:val="18"/>
              </w:rPr>
              <w:t>reglementează</w:t>
            </w:r>
            <w:proofErr w:type="spellEnd"/>
            <w:r w:rsidRPr="00727FEF">
              <w:rPr>
                <w:sz w:val="18"/>
                <w:szCs w:val="18"/>
              </w:rPr>
              <w:t xml:space="preserve"> </w:t>
            </w:r>
            <w:proofErr w:type="spellStart"/>
            <w:r w:rsidRPr="00727FEF">
              <w:rPr>
                <w:sz w:val="18"/>
                <w:szCs w:val="18"/>
              </w:rPr>
              <w:t>raporturile</w:t>
            </w:r>
            <w:proofErr w:type="spellEnd"/>
            <w:r w:rsidRPr="00727FEF">
              <w:rPr>
                <w:sz w:val="18"/>
                <w:szCs w:val="18"/>
              </w:rPr>
              <w:t xml:space="preserve"> de </w:t>
            </w:r>
            <w:proofErr w:type="spellStart"/>
            <w:r w:rsidRPr="00727FEF">
              <w:rPr>
                <w:sz w:val="18"/>
                <w:szCs w:val="18"/>
              </w:rPr>
              <w:t>muncă</w:t>
            </w:r>
            <w:proofErr w:type="spellEnd"/>
            <w:r w:rsidRPr="00727FEF">
              <w:rPr>
                <w:sz w:val="18"/>
                <w:szCs w:val="18"/>
              </w:rPr>
              <w:t xml:space="preserve"> </w:t>
            </w:r>
            <w:proofErr w:type="spellStart"/>
            <w:r w:rsidRPr="00727FEF">
              <w:rPr>
                <w:sz w:val="18"/>
                <w:szCs w:val="18"/>
              </w:rPr>
              <w:t>și</w:t>
            </w:r>
            <w:proofErr w:type="spellEnd"/>
            <w:r w:rsidRPr="00727FEF">
              <w:rPr>
                <w:sz w:val="18"/>
                <w:szCs w:val="18"/>
              </w:rPr>
              <w:t xml:space="preserve"> </w:t>
            </w:r>
            <w:proofErr w:type="spellStart"/>
            <w:r w:rsidRPr="00727FEF">
              <w:rPr>
                <w:sz w:val="18"/>
                <w:szCs w:val="18"/>
              </w:rPr>
              <w:t>sistemul</w:t>
            </w:r>
            <w:proofErr w:type="spellEnd"/>
            <w:r w:rsidRPr="00727FEF">
              <w:rPr>
                <w:sz w:val="18"/>
                <w:szCs w:val="18"/>
              </w:rPr>
              <w:t xml:space="preserve"> de </w:t>
            </w:r>
            <w:proofErr w:type="spellStart"/>
            <w:r w:rsidRPr="00727FEF">
              <w:rPr>
                <w:sz w:val="18"/>
                <w:szCs w:val="18"/>
              </w:rPr>
              <w:t>protecție</w:t>
            </w:r>
            <w:proofErr w:type="spellEnd"/>
            <w:r w:rsidRPr="00727FEF">
              <w:rPr>
                <w:sz w:val="18"/>
                <w:szCs w:val="18"/>
              </w:rPr>
              <w:t xml:space="preserve"> </w:t>
            </w:r>
            <w:proofErr w:type="spellStart"/>
            <w:r w:rsidRPr="00727FEF">
              <w:rPr>
                <w:sz w:val="18"/>
                <w:szCs w:val="18"/>
              </w:rPr>
              <w:t>socială</w:t>
            </w:r>
            <w:proofErr w:type="spellEnd"/>
            <w:r w:rsidRPr="00727FEF">
              <w:rPr>
                <w:sz w:val="18"/>
                <w:szCs w:val="18"/>
              </w:rPr>
              <w:t xml:space="preserve">, </w:t>
            </w:r>
            <w:proofErr w:type="spellStart"/>
            <w:r w:rsidRPr="00727FEF">
              <w:rPr>
                <w:sz w:val="18"/>
                <w:szCs w:val="18"/>
              </w:rPr>
              <w:t>urmărind</w:t>
            </w:r>
            <w:proofErr w:type="spellEnd"/>
            <w:r w:rsidRPr="00727FEF">
              <w:rPr>
                <w:sz w:val="18"/>
                <w:szCs w:val="18"/>
              </w:rPr>
              <w:t xml:space="preserve"> </w:t>
            </w:r>
            <w:proofErr w:type="spellStart"/>
            <w:r w:rsidRPr="00727FEF">
              <w:rPr>
                <w:sz w:val="18"/>
                <w:szCs w:val="18"/>
              </w:rPr>
              <w:t>dezvoltarea</w:t>
            </w:r>
            <w:proofErr w:type="spellEnd"/>
            <w:r w:rsidRPr="00727FEF">
              <w:rPr>
                <w:sz w:val="18"/>
                <w:szCs w:val="18"/>
              </w:rPr>
              <w:t xml:space="preserve"> </w:t>
            </w:r>
            <w:proofErr w:type="spellStart"/>
            <w:r w:rsidRPr="00727FEF">
              <w:rPr>
                <w:sz w:val="18"/>
                <w:szCs w:val="18"/>
              </w:rPr>
              <w:t>capacității</w:t>
            </w:r>
            <w:proofErr w:type="spellEnd"/>
            <w:r w:rsidRPr="00727FEF">
              <w:rPr>
                <w:sz w:val="18"/>
                <w:szCs w:val="18"/>
              </w:rPr>
              <w:t xml:space="preserve"> </w:t>
            </w:r>
            <w:proofErr w:type="spellStart"/>
            <w:r w:rsidRPr="00727FEF">
              <w:rPr>
                <w:sz w:val="18"/>
                <w:szCs w:val="18"/>
              </w:rPr>
              <w:t>studenților</w:t>
            </w:r>
            <w:proofErr w:type="spellEnd"/>
            <w:r w:rsidRPr="00727FEF">
              <w:rPr>
                <w:sz w:val="18"/>
                <w:szCs w:val="18"/>
              </w:rPr>
              <w:t xml:space="preserve"> de a </w:t>
            </w:r>
            <w:proofErr w:type="spellStart"/>
            <w:r w:rsidRPr="00727FEF">
              <w:rPr>
                <w:sz w:val="18"/>
                <w:szCs w:val="18"/>
              </w:rPr>
              <w:t>înțelege</w:t>
            </w:r>
            <w:proofErr w:type="spellEnd"/>
            <w:r w:rsidRPr="00727FEF">
              <w:rPr>
                <w:sz w:val="18"/>
                <w:szCs w:val="18"/>
              </w:rPr>
              <w:t xml:space="preserve"> </w:t>
            </w:r>
            <w:proofErr w:type="spellStart"/>
            <w:r w:rsidRPr="00727FEF">
              <w:rPr>
                <w:sz w:val="18"/>
                <w:szCs w:val="18"/>
              </w:rPr>
              <w:t>și</w:t>
            </w:r>
            <w:proofErr w:type="spellEnd"/>
            <w:r w:rsidRPr="00727FEF">
              <w:rPr>
                <w:sz w:val="18"/>
                <w:szCs w:val="18"/>
              </w:rPr>
              <w:t xml:space="preserve"> </w:t>
            </w:r>
            <w:proofErr w:type="spellStart"/>
            <w:r w:rsidRPr="00727FEF">
              <w:rPr>
                <w:sz w:val="18"/>
                <w:szCs w:val="18"/>
              </w:rPr>
              <w:t>aplica</w:t>
            </w:r>
            <w:proofErr w:type="spellEnd"/>
            <w:r w:rsidRPr="00727FEF">
              <w:rPr>
                <w:sz w:val="18"/>
                <w:szCs w:val="18"/>
              </w:rPr>
              <w:t xml:space="preserve"> </w:t>
            </w:r>
            <w:proofErr w:type="spellStart"/>
            <w:r w:rsidRPr="00727FEF">
              <w:rPr>
                <w:sz w:val="18"/>
                <w:szCs w:val="18"/>
              </w:rPr>
              <w:t>principiile</w:t>
            </w:r>
            <w:proofErr w:type="spellEnd"/>
            <w:r w:rsidRPr="00727FEF">
              <w:rPr>
                <w:sz w:val="18"/>
                <w:szCs w:val="18"/>
              </w:rPr>
              <w:t xml:space="preserve">, </w:t>
            </w:r>
            <w:proofErr w:type="spellStart"/>
            <w:r w:rsidRPr="00727FEF">
              <w:rPr>
                <w:sz w:val="18"/>
                <w:szCs w:val="18"/>
              </w:rPr>
              <w:t>instituțiile</w:t>
            </w:r>
            <w:proofErr w:type="spellEnd"/>
            <w:r w:rsidRPr="00727FEF">
              <w:rPr>
                <w:sz w:val="18"/>
                <w:szCs w:val="18"/>
              </w:rPr>
              <w:t xml:space="preserve"> </w:t>
            </w:r>
            <w:proofErr w:type="spellStart"/>
            <w:r w:rsidRPr="00727FEF">
              <w:rPr>
                <w:sz w:val="18"/>
                <w:szCs w:val="18"/>
              </w:rPr>
              <w:t>și</w:t>
            </w:r>
            <w:proofErr w:type="spellEnd"/>
            <w:r w:rsidRPr="00727FEF">
              <w:rPr>
                <w:sz w:val="18"/>
                <w:szCs w:val="18"/>
              </w:rPr>
              <w:t xml:space="preserve"> </w:t>
            </w:r>
            <w:proofErr w:type="spellStart"/>
            <w:r w:rsidRPr="00727FEF">
              <w:rPr>
                <w:sz w:val="18"/>
                <w:szCs w:val="18"/>
              </w:rPr>
              <w:t>mecanismele</w:t>
            </w:r>
            <w:proofErr w:type="spellEnd"/>
            <w:r w:rsidRPr="00727FEF">
              <w:rPr>
                <w:sz w:val="18"/>
                <w:szCs w:val="18"/>
              </w:rPr>
              <w:t xml:space="preserve"> </w:t>
            </w:r>
            <w:proofErr w:type="spellStart"/>
            <w:r w:rsidRPr="00727FEF">
              <w:rPr>
                <w:sz w:val="18"/>
                <w:szCs w:val="18"/>
              </w:rPr>
              <w:t>specifice</w:t>
            </w:r>
            <w:proofErr w:type="spellEnd"/>
            <w:r w:rsidRPr="00727FEF">
              <w:rPr>
                <w:sz w:val="18"/>
                <w:szCs w:val="18"/>
              </w:rPr>
              <w:t xml:space="preserve"> </w:t>
            </w:r>
            <w:proofErr w:type="spellStart"/>
            <w:r w:rsidRPr="00727FEF">
              <w:rPr>
                <w:sz w:val="18"/>
                <w:szCs w:val="18"/>
              </w:rPr>
              <w:t>dreptului</w:t>
            </w:r>
            <w:proofErr w:type="spellEnd"/>
            <w:r w:rsidRPr="00727FEF">
              <w:rPr>
                <w:sz w:val="18"/>
                <w:szCs w:val="18"/>
              </w:rPr>
              <w:t xml:space="preserve"> </w:t>
            </w:r>
            <w:proofErr w:type="spellStart"/>
            <w:r w:rsidRPr="00727FEF">
              <w:rPr>
                <w:sz w:val="18"/>
                <w:szCs w:val="18"/>
              </w:rPr>
              <w:t>muncii</w:t>
            </w:r>
            <w:proofErr w:type="spellEnd"/>
            <w:r w:rsidRPr="00727FEF">
              <w:rPr>
                <w:sz w:val="18"/>
                <w:szCs w:val="18"/>
              </w:rPr>
              <w:t xml:space="preserve">, </w:t>
            </w:r>
            <w:proofErr w:type="spellStart"/>
            <w:r w:rsidRPr="00727FEF">
              <w:rPr>
                <w:sz w:val="18"/>
                <w:szCs w:val="18"/>
              </w:rPr>
              <w:t>securității</w:t>
            </w:r>
            <w:proofErr w:type="spellEnd"/>
            <w:r w:rsidRPr="00727FEF">
              <w:rPr>
                <w:sz w:val="18"/>
                <w:szCs w:val="18"/>
              </w:rPr>
              <w:t xml:space="preserve"> </w:t>
            </w:r>
            <w:proofErr w:type="spellStart"/>
            <w:r w:rsidRPr="00727FEF">
              <w:rPr>
                <w:sz w:val="18"/>
                <w:szCs w:val="18"/>
              </w:rPr>
              <w:t>și</w:t>
            </w:r>
            <w:proofErr w:type="spellEnd"/>
            <w:r w:rsidRPr="00727FEF">
              <w:rPr>
                <w:sz w:val="18"/>
                <w:szCs w:val="18"/>
              </w:rPr>
              <w:t xml:space="preserve"> </w:t>
            </w:r>
            <w:proofErr w:type="spellStart"/>
            <w:r w:rsidRPr="00727FEF">
              <w:rPr>
                <w:sz w:val="18"/>
                <w:szCs w:val="18"/>
              </w:rPr>
              <w:t>sănătății</w:t>
            </w:r>
            <w:proofErr w:type="spellEnd"/>
            <w:r w:rsidRPr="00727FEF">
              <w:rPr>
                <w:sz w:val="18"/>
                <w:szCs w:val="18"/>
              </w:rPr>
              <w:t xml:space="preserve"> </w:t>
            </w:r>
            <w:proofErr w:type="spellStart"/>
            <w:r w:rsidRPr="00727FEF">
              <w:rPr>
                <w:sz w:val="18"/>
                <w:szCs w:val="18"/>
              </w:rPr>
              <w:t>în</w:t>
            </w:r>
            <w:proofErr w:type="spellEnd"/>
            <w:r w:rsidRPr="00727FEF">
              <w:rPr>
                <w:sz w:val="18"/>
                <w:szCs w:val="18"/>
              </w:rPr>
              <w:t xml:space="preserve"> </w:t>
            </w:r>
            <w:proofErr w:type="spellStart"/>
            <w:r w:rsidRPr="00727FEF">
              <w:rPr>
                <w:sz w:val="18"/>
                <w:szCs w:val="18"/>
              </w:rPr>
              <w:t>muncă</w:t>
            </w:r>
            <w:proofErr w:type="spellEnd"/>
            <w:r w:rsidRPr="00727FEF">
              <w:rPr>
                <w:sz w:val="18"/>
                <w:szCs w:val="18"/>
              </w:rPr>
              <w:t xml:space="preserve">, </w:t>
            </w:r>
            <w:proofErr w:type="spellStart"/>
            <w:r w:rsidRPr="00727FEF">
              <w:rPr>
                <w:sz w:val="18"/>
                <w:szCs w:val="18"/>
              </w:rPr>
              <w:t>salarizării</w:t>
            </w:r>
            <w:proofErr w:type="spellEnd"/>
            <w:r w:rsidRPr="00727FEF">
              <w:rPr>
                <w:sz w:val="18"/>
                <w:szCs w:val="18"/>
              </w:rPr>
              <w:t xml:space="preserve"> </w:t>
            </w:r>
            <w:proofErr w:type="spellStart"/>
            <w:r w:rsidRPr="00727FEF">
              <w:rPr>
                <w:sz w:val="18"/>
                <w:szCs w:val="18"/>
              </w:rPr>
              <w:t>și</w:t>
            </w:r>
            <w:proofErr w:type="spellEnd"/>
            <w:r w:rsidRPr="00727FEF">
              <w:rPr>
                <w:sz w:val="18"/>
                <w:szCs w:val="18"/>
              </w:rPr>
              <w:t xml:space="preserve"> </w:t>
            </w:r>
            <w:proofErr w:type="spellStart"/>
            <w:r w:rsidRPr="00727FEF">
              <w:rPr>
                <w:sz w:val="18"/>
                <w:szCs w:val="18"/>
              </w:rPr>
              <w:t>asigurărilor</w:t>
            </w:r>
            <w:proofErr w:type="spellEnd"/>
            <w:r w:rsidRPr="00727FEF">
              <w:rPr>
                <w:sz w:val="18"/>
                <w:szCs w:val="18"/>
              </w:rPr>
              <w:t xml:space="preserve"> </w:t>
            </w:r>
            <w:proofErr w:type="spellStart"/>
            <w:r w:rsidRPr="00727FEF">
              <w:rPr>
                <w:sz w:val="18"/>
                <w:szCs w:val="18"/>
              </w:rPr>
              <w:t>sociale</w:t>
            </w:r>
            <w:proofErr w:type="spellEnd"/>
            <w:r w:rsidRPr="00727FEF">
              <w:rPr>
                <w:sz w:val="18"/>
                <w:szCs w:val="18"/>
              </w:rPr>
              <w:t xml:space="preserve">, </w:t>
            </w:r>
            <w:proofErr w:type="spellStart"/>
            <w:r w:rsidRPr="00727FEF">
              <w:rPr>
                <w:sz w:val="18"/>
                <w:szCs w:val="18"/>
              </w:rPr>
              <w:t>în</w:t>
            </w:r>
            <w:proofErr w:type="spellEnd"/>
            <w:r w:rsidRPr="00727FEF">
              <w:rPr>
                <w:sz w:val="18"/>
                <w:szCs w:val="18"/>
              </w:rPr>
              <w:t xml:space="preserve"> </w:t>
            </w:r>
            <w:proofErr w:type="spellStart"/>
            <w:r w:rsidRPr="00727FEF">
              <w:rPr>
                <w:sz w:val="18"/>
                <w:szCs w:val="18"/>
              </w:rPr>
              <w:t>scopul</w:t>
            </w:r>
            <w:proofErr w:type="spellEnd"/>
            <w:r w:rsidRPr="00727FEF">
              <w:rPr>
                <w:sz w:val="18"/>
                <w:szCs w:val="18"/>
              </w:rPr>
              <w:t xml:space="preserve"> </w:t>
            </w:r>
            <w:proofErr w:type="spellStart"/>
            <w:r w:rsidRPr="00727FEF">
              <w:rPr>
                <w:sz w:val="18"/>
                <w:szCs w:val="18"/>
              </w:rPr>
              <w:t>formării</w:t>
            </w:r>
            <w:proofErr w:type="spellEnd"/>
            <w:r w:rsidRPr="00727FEF">
              <w:rPr>
                <w:sz w:val="18"/>
                <w:szCs w:val="18"/>
              </w:rPr>
              <w:t xml:space="preserve"> </w:t>
            </w:r>
            <w:proofErr w:type="spellStart"/>
            <w:r w:rsidRPr="00727FEF">
              <w:rPr>
                <w:sz w:val="18"/>
                <w:szCs w:val="18"/>
              </w:rPr>
              <w:t>unor</w:t>
            </w:r>
            <w:proofErr w:type="spellEnd"/>
            <w:r w:rsidRPr="00727FEF">
              <w:rPr>
                <w:sz w:val="18"/>
                <w:szCs w:val="18"/>
              </w:rPr>
              <w:t xml:space="preserve"> </w:t>
            </w:r>
            <w:proofErr w:type="spellStart"/>
            <w:r w:rsidRPr="00727FEF">
              <w:rPr>
                <w:sz w:val="18"/>
                <w:szCs w:val="18"/>
              </w:rPr>
              <w:t>competențe</w:t>
            </w:r>
            <w:proofErr w:type="spellEnd"/>
            <w:r w:rsidRPr="00727FEF">
              <w:rPr>
                <w:sz w:val="18"/>
                <w:szCs w:val="18"/>
              </w:rPr>
              <w:t xml:space="preserve"> </w:t>
            </w:r>
            <w:proofErr w:type="spellStart"/>
            <w:r w:rsidRPr="00727FEF">
              <w:rPr>
                <w:sz w:val="18"/>
                <w:szCs w:val="18"/>
              </w:rPr>
              <w:t>profesionale</w:t>
            </w:r>
            <w:proofErr w:type="spellEnd"/>
            <w:r w:rsidRPr="00727FEF">
              <w:rPr>
                <w:sz w:val="18"/>
                <w:szCs w:val="18"/>
              </w:rPr>
              <w:t xml:space="preserve"> </w:t>
            </w:r>
            <w:proofErr w:type="spellStart"/>
            <w:r w:rsidRPr="00727FEF">
              <w:rPr>
                <w:sz w:val="18"/>
                <w:szCs w:val="18"/>
              </w:rPr>
              <w:t>bazate</w:t>
            </w:r>
            <w:proofErr w:type="spellEnd"/>
            <w:r w:rsidRPr="00727FEF">
              <w:rPr>
                <w:sz w:val="18"/>
                <w:szCs w:val="18"/>
              </w:rPr>
              <w:t xml:space="preserve"> pe </w:t>
            </w:r>
            <w:proofErr w:type="spellStart"/>
            <w:r w:rsidRPr="00727FEF">
              <w:rPr>
                <w:sz w:val="18"/>
                <w:szCs w:val="18"/>
              </w:rPr>
              <w:t>respectarea</w:t>
            </w:r>
            <w:proofErr w:type="spellEnd"/>
            <w:r w:rsidRPr="00727FEF">
              <w:rPr>
                <w:sz w:val="18"/>
                <w:szCs w:val="18"/>
              </w:rPr>
              <w:t xml:space="preserve"> </w:t>
            </w:r>
            <w:proofErr w:type="spellStart"/>
            <w:r w:rsidRPr="00727FEF">
              <w:rPr>
                <w:sz w:val="18"/>
                <w:szCs w:val="18"/>
              </w:rPr>
              <w:t>legalității</w:t>
            </w:r>
            <w:proofErr w:type="spellEnd"/>
            <w:r w:rsidRPr="00727FEF">
              <w:rPr>
                <w:sz w:val="18"/>
                <w:szCs w:val="18"/>
              </w:rPr>
              <w:t xml:space="preserve">, </w:t>
            </w:r>
            <w:proofErr w:type="spellStart"/>
            <w:r w:rsidRPr="00727FEF">
              <w:rPr>
                <w:sz w:val="18"/>
                <w:szCs w:val="18"/>
              </w:rPr>
              <w:t>echității</w:t>
            </w:r>
            <w:proofErr w:type="spellEnd"/>
            <w:r w:rsidRPr="00727FEF">
              <w:rPr>
                <w:sz w:val="18"/>
                <w:szCs w:val="18"/>
              </w:rPr>
              <w:t xml:space="preserve"> </w:t>
            </w:r>
            <w:proofErr w:type="spellStart"/>
            <w:r w:rsidRPr="00727FEF">
              <w:rPr>
                <w:sz w:val="18"/>
                <w:szCs w:val="18"/>
              </w:rPr>
              <w:t>și</w:t>
            </w:r>
            <w:proofErr w:type="spellEnd"/>
            <w:r w:rsidRPr="00727FEF">
              <w:rPr>
                <w:sz w:val="18"/>
                <w:szCs w:val="18"/>
              </w:rPr>
              <w:t xml:space="preserve"> </w:t>
            </w:r>
            <w:proofErr w:type="spellStart"/>
            <w:r w:rsidRPr="00727FEF">
              <w:rPr>
                <w:sz w:val="18"/>
                <w:szCs w:val="18"/>
              </w:rPr>
              <w:t>protecției</w:t>
            </w:r>
            <w:proofErr w:type="spellEnd"/>
            <w:r w:rsidRPr="00727FEF">
              <w:rPr>
                <w:sz w:val="18"/>
                <w:szCs w:val="18"/>
              </w:rPr>
              <w:t xml:space="preserve"> </w:t>
            </w:r>
            <w:proofErr w:type="spellStart"/>
            <w:r w:rsidRPr="00727FEF">
              <w:rPr>
                <w:sz w:val="18"/>
                <w:szCs w:val="18"/>
              </w:rPr>
              <w:t>drepturilor</w:t>
            </w:r>
            <w:proofErr w:type="spellEnd"/>
            <w:r w:rsidRPr="00727FEF">
              <w:rPr>
                <w:sz w:val="18"/>
                <w:szCs w:val="18"/>
              </w:rPr>
              <w:t xml:space="preserve"> </w:t>
            </w:r>
            <w:proofErr w:type="spellStart"/>
            <w:r w:rsidRPr="00727FEF">
              <w:rPr>
                <w:sz w:val="18"/>
                <w:szCs w:val="18"/>
              </w:rPr>
              <w:t>fundamentale</w:t>
            </w:r>
            <w:proofErr w:type="spellEnd"/>
            <w:r w:rsidRPr="00727FEF">
              <w:rPr>
                <w:sz w:val="18"/>
                <w:szCs w:val="18"/>
              </w:rPr>
              <w:t xml:space="preserve"> ale </w:t>
            </w:r>
            <w:proofErr w:type="spellStart"/>
            <w:r w:rsidRPr="00727FEF">
              <w:rPr>
                <w:sz w:val="18"/>
                <w:szCs w:val="18"/>
              </w:rPr>
              <w:t>persoanelor</w:t>
            </w:r>
            <w:proofErr w:type="spellEnd"/>
            <w:r w:rsidRPr="00727FEF">
              <w:rPr>
                <w:sz w:val="18"/>
                <w:szCs w:val="18"/>
              </w:rPr>
              <w:t xml:space="preserve"> care </w:t>
            </w:r>
            <w:proofErr w:type="spellStart"/>
            <w:r w:rsidRPr="00727FEF">
              <w:rPr>
                <w:sz w:val="18"/>
                <w:szCs w:val="18"/>
              </w:rPr>
              <w:t>muncesc</w:t>
            </w:r>
            <w:proofErr w:type="spellEnd"/>
            <w:r w:rsidRPr="00727FEF">
              <w:rPr>
                <w:sz w:val="18"/>
                <w:szCs w:val="18"/>
              </w:rPr>
              <w:t>.</w:t>
            </w:r>
          </w:p>
        </w:tc>
      </w:tr>
    </w:tbl>
    <w:p w14:paraId="7525CBF6" w14:textId="729B0CB8" w:rsidR="000017E7" w:rsidRDefault="000017E7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4143F497" w14:textId="77777777" w:rsidR="001A5DDF" w:rsidRPr="006C5D8B" w:rsidRDefault="001A5DDF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460E9633" w14:textId="77777777" w:rsidR="000017E7" w:rsidRPr="006C5D8B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6C5D8B">
        <w:rPr>
          <w:b/>
          <w:w w:val="105"/>
          <w:sz w:val="18"/>
          <w:szCs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0017E7" w:rsidRPr="006C5D8B" w14:paraId="746797DB" w14:textId="77777777" w:rsidTr="00E81962">
        <w:trPr>
          <w:trHeight w:val="215"/>
        </w:trPr>
        <w:tc>
          <w:tcPr>
            <w:tcW w:w="4957" w:type="dxa"/>
          </w:tcPr>
          <w:p w14:paraId="38A509DB" w14:textId="77777777" w:rsidR="000017E7" w:rsidRPr="006C5D8B" w:rsidRDefault="000017E7" w:rsidP="00E81962">
            <w:pPr>
              <w:pStyle w:val="TableParagraph"/>
              <w:ind w:left="148"/>
              <w:rPr>
                <w:sz w:val="18"/>
                <w:szCs w:val="18"/>
                <w:lang w:val="ro-RO"/>
              </w:rPr>
            </w:pPr>
            <w:r w:rsidRPr="006C5D8B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2E77DC8B" w14:textId="77777777" w:rsidR="000017E7" w:rsidRPr="006C5D8B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6C5D8B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47548CFF" w14:textId="77777777" w:rsidR="000017E7" w:rsidRPr="006C5D8B" w:rsidRDefault="000017E7" w:rsidP="00E81962">
            <w:pPr>
              <w:pStyle w:val="TableParagraph"/>
              <w:ind w:left="227"/>
              <w:rPr>
                <w:sz w:val="18"/>
                <w:szCs w:val="18"/>
                <w:lang w:val="ro-RO"/>
              </w:rPr>
            </w:pPr>
            <w:r w:rsidRPr="006C5D8B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11B1FDF0" w14:textId="77777777" w:rsidR="000017E7" w:rsidRPr="006C5D8B" w:rsidRDefault="000017E7" w:rsidP="00E81962">
            <w:pPr>
              <w:pStyle w:val="TableParagraph"/>
              <w:ind w:left="542"/>
              <w:rPr>
                <w:sz w:val="18"/>
                <w:szCs w:val="18"/>
                <w:lang w:val="ro-RO"/>
              </w:rPr>
            </w:pPr>
            <w:r w:rsidRPr="006C5D8B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4920F8" w:rsidRPr="006C5D8B" w14:paraId="1633C4A2" w14:textId="77777777" w:rsidTr="00564714">
        <w:trPr>
          <w:trHeight w:val="228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5B223" w14:textId="77777777" w:rsidR="004920F8" w:rsidRPr="006C5D8B" w:rsidRDefault="004920F8" w:rsidP="00D333D8">
            <w:pPr>
              <w:widowControl/>
              <w:autoSpaceDE/>
              <w:autoSpaceDN/>
              <w:ind w:left="57" w:right="57"/>
              <w:rPr>
                <w:rFonts w:asciiTheme="majorBidi" w:hAnsiTheme="majorBidi" w:cstheme="majorBidi"/>
                <w:b/>
                <w:smallCaps/>
                <w:sz w:val="18"/>
                <w:szCs w:val="18"/>
              </w:rPr>
            </w:pPr>
            <w:r w:rsidRPr="006C5D8B">
              <w:rPr>
                <w:rFonts w:asciiTheme="majorBidi" w:hAnsiTheme="majorBidi" w:cstheme="majorBidi"/>
                <w:b/>
                <w:smallCaps/>
                <w:sz w:val="18"/>
                <w:szCs w:val="18"/>
              </w:rPr>
              <w:t xml:space="preserve">CURS INTRODUCTIV </w:t>
            </w:r>
          </w:p>
          <w:p w14:paraId="4539AB30" w14:textId="3AD621B9" w:rsidR="004920F8" w:rsidRPr="00D333D8" w:rsidRDefault="004920F8" w:rsidP="00D333D8">
            <w:pPr>
              <w:ind w:left="57" w:right="57"/>
              <w:jc w:val="both"/>
              <w:rPr>
                <w:sz w:val="18"/>
                <w:szCs w:val="18"/>
              </w:rPr>
            </w:pPr>
            <w:r w:rsidRPr="00D333D8">
              <w:rPr>
                <w:sz w:val="18"/>
                <w:szCs w:val="18"/>
              </w:rPr>
              <w:t>P</w:t>
            </w:r>
            <w:r w:rsidR="00D333D8" w:rsidRPr="00D333D8">
              <w:rPr>
                <w:sz w:val="18"/>
                <w:szCs w:val="18"/>
              </w:rPr>
              <w:t xml:space="preserve">rezentarea obiectivelor cursului, competențelor dobândite, tematicii disciplinei, bibliografiei, modului de evaluare pe parcurs și a celui de evaluare finală. </w:t>
            </w:r>
            <w:proofErr w:type="spellStart"/>
            <w:proofErr w:type="gramStart"/>
            <w:r w:rsidR="00D333D8" w:rsidRPr="00D333D8">
              <w:rPr>
                <w:sz w:val="18"/>
                <w:szCs w:val="18"/>
              </w:rPr>
              <w:t>alte</w:t>
            </w:r>
            <w:proofErr w:type="spellEnd"/>
            <w:r w:rsidR="00D333D8" w:rsidRPr="00D333D8">
              <w:rPr>
                <w:sz w:val="18"/>
                <w:szCs w:val="18"/>
              </w:rPr>
              <w:t xml:space="preserve">  </w:t>
            </w:r>
            <w:proofErr w:type="spellStart"/>
            <w:r w:rsidR="00D333D8" w:rsidRPr="00D333D8">
              <w:rPr>
                <w:sz w:val="18"/>
                <w:szCs w:val="18"/>
              </w:rPr>
              <w:t>clarificări</w:t>
            </w:r>
            <w:proofErr w:type="spellEnd"/>
            <w:proofErr w:type="gramEnd"/>
            <w:r w:rsidR="00D333D8" w:rsidRPr="00D333D8">
              <w:rPr>
                <w:sz w:val="18"/>
                <w:szCs w:val="18"/>
              </w:rPr>
              <w:t xml:space="preserve"> </w:t>
            </w:r>
            <w:proofErr w:type="spellStart"/>
            <w:r w:rsidR="00D333D8" w:rsidRPr="00D333D8">
              <w:rPr>
                <w:sz w:val="18"/>
                <w:szCs w:val="18"/>
              </w:rPr>
              <w:t>necesare</w:t>
            </w:r>
            <w:proofErr w:type="spellEnd"/>
            <w:r w:rsidR="00D333D8" w:rsidRPr="00D333D8">
              <w:rPr>
                <w:sz w:val="18"/>
                <w:szCs w:val="18"/>
              </w:rPr>
              <w:t>.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92960" w14:textId="39DEC3E3" w:rsidR="004920F8" w:rsidRPr="006C5D8B" w:rsidRDefault="004920F8" w:rsidP="004920F8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6C5D8B">
              <w:rPr>
                <w:sz w:val="18"/>
                <w:szCs w:val="18"/>
              </w:rPr>
              <w:t>1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D9D7A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Prelegere introductivă </w:t>
            </w:r>
          </w:p>
          <w:p w14:paraId="4F5F2C22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Expunerea</w:t>
            </w:r>
          </w:p>
          <w:p w14:paraId="6D653904" w14:textId="112CF3E3" w:rsidR="004920F8" w:rsidRPr="006C5D8B" w:rsidRDefault="004920F8" w:rsidP="005B0879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6C5D8B">
              <w:rPr>
                <w:sz w:val="18"/>
                <w:szCs w:val="18"/>
              </w:rPr>
              <w:t xml:space="preserve"> Conversația</w:t>
            </w:r>
          </w:p>
        </w:tc>
        <w:tc>
          <w:tcPr>
            <w:tcW w:w="2053" w:type="dxa"/>
          </w:tcPr>
          <w:p w14:paraId="5F4932EE" w14:textId="77777777" w:rsidR="004920F8" w:rsidRPr="006C5D8B" w:rsidRDefault="004920F8" w:rsidP="004920F8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4920F8" w:rsidRPr="006C5D8B" w14:paraId="2B94C069" w14:textId="77777777" w:rsidTr="00E81962">
        <w:trPr>
          <w:trHeight w:val="230"/>
        </w:trPr>
        <w:tc>
          <w:tcPr>
            <w:tcW w:w="4957" w:type="dxa"/>
          </w:tcPr>
          <w:p w14:paraId="049515A6" w14:textId="77777777" w:rsidR="004920F8" w:rsidRPr="006C5D8B" w:rsidRDefault="004920F8" w:rsidP="00D333D8">
            <w:pPr>
              <w:pStyle w:val="Normal1"/>
              <w:tabs>
                <w:tab w:val="left" w:pos="6129"/>
              </w:tabs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6C5D8B">
              <w:rPr>
                <w:rFonts w:asciiTheme="majorBidi" w:eastAsia="Times New Roman" w:hAnsiTheme="majorBidi" w:cstheme="majorBidi"/>
                <w:b/>
                <w:smallCaps/>
                <w:sz w:val="18"/>
                <w:szCs w:val="18"/>
              </w:rPr>
              <w:t>CAPITOLUL I. SPECIFICUL DREPTULUI MUNCII ŞI SECURITĂŢII SOCIALE CA RAMURI A SISTEMULUI DE DREPT ROMÂNESC</w:t>
            </w:r>
          </w:p>
          <w:p w14:paraId="666C2E09" w14:textId="1473617E" w:rsidR="004920F8" w:rsidRPr="006C5D8B" w:rsidRDefault="00D333D8" w:rsidP="00D333D8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bookmarkStart w:id="0" w:name="_gjdgxs" w:colFirst="0" w:colLast="0"/>
            <w:bookmarkEnd w:id="0"/>
            <w:r w:rsidRPr="006C5D8B">
              <w:rPr>
                <w:rFonts w:asciiTheme="majorBidi" w:eastAsia="Times New Roman" w:hAnsiTheme="majorBidi" w:cstheme="majorBidi"/>
                <w:sz w:val="18"/>
                <w:szCs w:val="18"/>
              </w:rPr>
              <w:t>1.1.</w:t>
            </w:r>
            <w:r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 N</w:t>
            </w:r>
            <w:r w:rsidRPr="006C5D8B"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oţiunea de drept al muncii </w:t>
            </w:r>
          </w:p>
          <w:p w14:paraId="5F2EF9F7" w14:textId="773A24F6" w:rsidR="004920F8" w:rsidRPr="006C5D8B" w:rsidRDefault="00D333D8" w:rsidP="00D333D8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6C5D8B">
              <w:rPr>
                <w:rFonts w:asciiTheme="majorBidi" w:eastAsia="Times New Roman" w:hAnsiTheme="majorBidi" w:cstheme="majorBidi"/>
                <w:sz w:val="18"/>
                <w:szCs w:val="18"/>
              </w:rPr>
              <w:t>1.2. Raporturile juridice de muncă</w:t>
            </w:r>
          </w:p>
          <w:p w14:paraId="28386BBF" w14:textId="477F08D7" w:rsidR="004920F8" w:rsidRPr="006C5D8B" w:rsidRDefault="00D333D8" w:rsidP="00D333D8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bookmarkStart w:id="1" w:name="_30j0zll" w:colFirst="0" w:colLast="0"/>
            <w:bookmarkEnd w:id="1"/>
            <w:r w:rsidRPr="006C5D8B"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1.3. Izvoarele dreptului muncii </w:t>
            </w:r>
          </w:p>
          <w:p w14:paraId="178A5143" w14:textId="0CF27F27" w:rsidR="004920F8" w:rsidRPr="006C5D8B" w:rsidRDefault="00D333D8" w:rsidP="00D333D8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6C5D8B">
              <w:rPr>
                <w:rFonts w:asciiTheme="majorBidi" w:eastAsia="Times New Roman" w:hAnsiTheme="majorBidi" w:cstheme="majorBidi"/>
                <w:sz w:val="18"/>
                <w:szCs w:val="18"/>
              </w:rPr>
              <w:t>1.4. Principiile dreptului muncii</w:t>
            </w:r>
          </w:p>
          <w:p w14:paraId="5B0B2B1B" w14:textId="77777777" w:rsidR="004920F8" w:rsidRPr="006C5D8B" w:rsidRDefault="004920F8" w:rsidP="00D333D8">
            <w:pPr>
              <w:pStyle w:val="TableParagraph"/>
              <w:spacing w:line="210" w:lineRule="exact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752" w:type="dxa"/>
          </w:tcPr>
          <w:p w14:paraId="568183BF" w14:textId="305C26C5" w:rsidR="004920F8" w:rsidRPr="006C5D8B" w:rsidRDefault="004920F8" w:rsidP="004920F8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6C5D8B">
              <w:rPr>
                <w:sz w:val="18"/>
                <w:szCs w:val="18"/>
              </w:rPr>
              <w:t>1</w:t>
            </w:r>
          </w:p>
        </w:tc>
        <w:tc>
          <w:tcPr>
            <w:tcW w:w="1872" w:type="dxa"/>
          </w:tcPr>
          <w:p w14:paraId="5A482C94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Expunerea;</w:t>
            </w:r>
          </w:p>
          <w:p w14:paraId="1DE321E1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Demonstraţia;</w:t>
            </w:r>
          </w:p>
          <w:p w14:paraId="2D976EBC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Conversaţia;</w:t>
            </w:r>
          </w:p>
          <w:p w14:paraId="257FEC67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Dezbaterea;</w:t>
            </w:r>
          </w:p>
          <w:p w14:paraId="379CF78C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Problematizarea;</w:t>
            </w:r>
          </w:p>
          <w:p w14:paraId="41A82787" w14:textId="77777777" w:rsidR="004920F8" w:rsidRPr="006C5D8B" w:rsidRDefault="004920F8" w:rsidP="005B0879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6B014A85" w14:textId="77777777" w:rsidR="004920F8" w:rsidRPr="006C5D8B" w:rsidRDefault="004920F8" w:rsidP="004920F8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4920F8" w:rsidRPr="006C5D8B" w14:paraId="30C95B1F" w14:textId="77777777" w:rsidTr="00E81962">
        <w:trPr>
          <w:trHeight w:val="228"/>
        </w:trPr>
        <w:tc>
          <w:tcPr>
            <w:tcW w:w="4957" w:type="dxa"/>
          </w:tcPr>
          <w:p w14:paraId="1BD17E51" w14:textId="77777777" w:rsidR="004920F8" w:rsidRPr="006C5D8B" w:rsidRDefault="004920F8" w:rsidP="00D333D8">
            <w:pPr>
              <w:pStyle w:val="Normal1"/>
              <w:tabs>
                <w:tab w:val="left" w:pos="6129"/>
              </w:tabs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6C5D8B">
              <w:rPr>
                <w:rFonts w:asciiTheme="majorBidi" w:eastAsia="Times New Roman" w:hAnsiTheme="majorBidi" w:cstheme="majorBidi"/>
                <w:b/>
                <w:smallCaps/>
                <w:sz w:val="18"/>
                <w:szCs w:val="18"/>
              </w:rPr>
              <w:t xml:space="preserve">CAPITOLUL </w:t>
            </w:r>
            <w:r w:rsidRPr="006C5D8B">
              <w:rPr>
                <w:rFonts w:asciiTheme="majorBidi" w:eastAsia="Times New Roman" w:hAnsiTheme="majorBidi" w:cstheme="majorBidi"/>
                <w:b/>
                <w:sz w:val="18"/>
                <w:szCs w:val="18"/>
              </w:rPr>
              <w:t xml:space="preserve">II. DIALOGUL SOCIAL </w:t>
            </w:r>
          </w:p>
          <w:p w14:paraId="4EE7B5B4" w14:textId="42298FB0" w:rsidR="004920F8" w:rsidRPr="006C5D8B" w:rsidRDefault="00D333D8" w:rsidP="00D333D8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bookmarkStart w:id="2" w:name="_3znysh7" w:colFirst="0" w:colLast="0"/>
            <w:bookmarkEnd w:id="2"/>
            <w:r w:rsidRPr="006C5D8B">
              <w:rPr>
                <w:rFonts w:asciiTheme="majorBidi" w:eastAsia="Times New Roman" w:hAnsiTheme="majorBidi" w:cstheme="majorBidi"/>
                <w:sz w:val="18"/>
                <w:szCs w:val="18"/>
              </w:rPr>
              <w:t>2.1. Definiţia dialogului social</w:t>
            </w:r>
          </w:p>
          <w:p w14:paraId="2A3290C9" w14:textId="1ED22BEC" w:rsidR="004920F8" w:rsidRPr="006C5D8B" w:rsidRDefault="00D333D8" w:rsidP="00D333D8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bookmarkStart w:id="3" w:name="_2et92p0" w:colFirst="0" w:colLast="0"/>
            <w:bookmarkEnd w:id="3"/>
            <w:r w:rsidRPr="006C5D8B">
              <w:rPr>
                <w:rFonts w:asciiTheme="majorBidi" w:eastAsia="Times New Roman" w:hAnsiTheme="majorBidi" w:cstheme="majorBidi"/>
                <w:sz w:val="18"/>
                <w:szCs w:val="18"/>
              </w:rPr>
              <w:t>2.2. Sindicatul</w:t>
            </w:r>
          </w:p>
          <w:p w14:paraId="70E9330D" w14:textId="11C522EB" w:rsidR="004920F8" w:rsidRDefault="00D333D8" w:rsidP="00D333D8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bookmarkStart w:id="4" w:name="_tyjcwt" w:colFirst="0" w:colLast="0"/>
            <w:bookmarkEnd w:id="4"/>
            <w:r w:rsidRPr="006C5D8B">
              <w:rPr>
                <w:rFonts w:asciiTheme="majorBidi" w:eastAsia="Times New Roman" w:hAnsiTheme="majorBidi" w:cstheme="majorBidi"/>
                <w:sz w:val="18"/>
                <w:szCs w:val="18"/>
              </w:rPr>
              <w:t>2.3. Reprezentanţii salariaților</w:t>
            </w:r>
          </w:p>
          <w:p w14:paraId="04A64BCC" w14:textId="35844180" w:rsidR="004920F8" w:rsidRPr="00D333D8" w:rsidRDefault="00D333D8" w:rsidP="00D333D8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</w:rPr>
              <w:t>2.4. Patronatele</w:t>
            </w:r>
          </w:p>
        </w:tc>
        <w:tc>
          <w:tcPr>
            <w:tcW w:w="752" w:type="dxa"/>
          </w:tcPr>
          <w:p w14:paraId="7AB687CE" w14:textId="05E2CF81" w:rsidR="004920F8" w:rsidRPr="006C5D8B" w:rsidRDefault="004920F8" w:rsidP="004920F8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6C5D8B">
              <w:rPr>
                <w:sz w:val="18"/>
                <w:szCs w:val="18"/>
              </w:rPr>
              <w:t>1</w:t>
            </w:r>
          </w:p>
        </w:tc>
        <w:tc>
          <w:tcPr>
            <w:tcW w:w="1872" w:type="dxa"/>
          </w:tcPr>
          <w:p w14:paraId="693F3CC3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Expunerea;</w:t>
            </w:r>
          </w:p>
          <w:p w14:paraId="3A0AE7D2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Demonstraţia;</w:t>
            </w:r>
          </w:p>
          <w:p w14:paraId="4F6C3B1B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Conversaţia;</w:t>
            </w:r>
          </w:p>
          <w:p w14:paraId="06245028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Dezbaterea;</w:t>
            </w:r>
          </w:p>
          <w:p w14:paraId="4784DA9A" w14:textId="2FC819FC" w:rsidR="004920F8" w:rsidRPr="00D333D8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Problematizarea;</w:t>
            </w:r>
          </w:p>
        </w:tc>
        <w:tc>
          <w:tcPr>
            <w:tcW w:w="2053" w:type="dxa"/>
          </w:tcPr>
          <w:p w14:paraId="4EC32E05" w14:textId="77777777" w:rsidR="004920F8" w:rsidRPr="006C5D8B" w:rsidRDefault="004920F8" w:rsidP="004920F8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4920F8" w:rsidRPr="006C5D8B" w14:paraId="21E8E47F" w14:textId="77777777" w:rsidTr="00E81962">
        <w:trPr>
          <w:trHeight w:val="228"/>
        </w:trPr>
        <w:tc>
          <w:tcPr>
            <w:tcW w:w="4957" w:type="dxa"/>
          </w:tcPr>
          <w:p w14:paraId="0832BFC6" w14:textId="77777777" w:rsidR="004920F8" w:rsidRPr="006C5D8B" w:rsidRDefault="004920F8" w:rsidP="00D333D8">
            <w:pPr>
              <w:pStyle w:val="Normal1"/>
              <w:tabs>
                <w:tab w:val="left" w:pos="6129"/>
              </w:tabs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6C5D8B">
              <w:rPr>
                <w:rFonts w:asciiTheme="majorBidi" w:eastAsia="Times New Roman" w:hAnsiTheme="majorBidi" w:cstheme="majorBidi"/>
                <w:b/>
                <w:smallCaps/>
                <w:sz w:val="18"/>
                <w:szCs w:val="18"/>
              </w:rPr>
              <w:t xml:space="preserve">CAPITOLUL </w:t>
            </w:r>
            <w:r w:rsidRPr="006C5D8B">
              <w:rPr>
                <w:rFonts w:asciiTheme="majorBidi" w:eastAsia="Times New Roman" w:hAnsiTheme="majorBidi" w:cstheme="majorBidi"/>
                <w:b/>
                <w:sz w:val="18"/>
                <w:szCs w:val="18"/>
              </w:rPr>
              <w:t>III. CONTRACTUL COLECTIV DE MUNCĂ</w:t>
            </w:r>
          </w:p>
          <w:p w14:paraId="1DF3C6AE" w14:textId="4B114617" w:rsidR="004920F8" w:rsidRPr="006C5D8B" w:rsidRDefault="004920F8" w:rsidP="00D333D8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bookmarkStart w:id="5" w:name="_1t3h5sf" w:colFirst="0" w:colLast="0"/>
            <w:bookmarkEnd w:id="5"/>
            <w:r w:rsidRPr="006C5D8B"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3.1. </w:t>
            </w:r>
            <w:r w:rsidR="00D333D8" w:rsidRPr="006C5D8B">
              <w:rPr>
                <w:rFonts w:asciiTheme="majorBidi" w:eastAsia="Times New Roman" w:hAnsiTheme="majorBidi" w:cstheme="majorBidi"/>
                <w:sz w:val="18"/>
                <w:szCs w:val="18"/>
              </w:rPr>
              <w:t>Noţiunea şi caracterele contractului colectiv de muncă</w:t>
            </w:r>
          </w:p>
          <w:p w14:paraId="2C19BA15" w14:textId="44EDB433" w:rsidR="004920F8" w:rsidRPr="006C5D8B" w:rsidRDefault="00D333D8" w:rsidP="00D333D8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6C5D8B">
              <w:rPr>
                <w:rFonts w:asciiTheme="majorBidi" w:eastAsia="Times New Roman" w:hAnsiTheme="majorBidi" w:cstheme="majorBidi"/>
                <w:sz w:val="18"/>
                <w:szCs w:val="18"/>
              </w:rPr>
              <w:t>3.2. Categorii de contracte colective de muncă</w:t>
            </w:r>
          </w:p>
          <w:p w14:paraId="72048C4C" w14:textId="662B71C8" w:rsidR="004920F8" w:rsidRPr="006C5D8B" w:rsidRDefault="00D333D8" w:rsidP="00D333D8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bookmarkStart w:id="6" w:name="_4d34og8" w:colFirst="0" w:colLast="0"/>
            <w:bookmarkEnd w:id="6"/>
            <w:r w:rsidRPr="006C5D8B">
              <w:rPr>
                <w:rFonts w:asciiTheme="majorBidi" w:eastAsia="Times New Roman" w:hAnsiTheme="majorBidi" w:cstheme="majorBidi"/>
                <w:sz w:val="18"/>
                <w:szCs w:val="18"/>
              </w:rPr>
              <w:t>3.3. Conţinutul contractului colectiv de muncă</w:t>
            </w:r>
          </w:p>
          <w:p w14:paraId="33872331" w14:textId="723FB051" w:rsidR="004920F8" w:rsidRPr="006C5D8B" w:rsidRDefault="00D333D8" w:rsidP="00D333D8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bookmarkStart w:id="7" w:name="_2s8eyo1" w:colFirst="0" w:colLast="0"/>
            <w:bookmarkEnd w:id="7"/>
            <w:r w:rsidRPr="006C5D8B">
              <w:rPr>
                <w:rFonts w:asciiTheme="majorBidi" w:eastAsia="Times New Roman" w:hAnsiTheme="majorBidi" w:cstheme="majorBidi"/>
                <w:sz w:val="18"/>
                <w:szCs w:val="18"/>
              </w:rPr>
              <w:t>3.4. Negocierea  contractului colectiv de muncă</w:t>
            </w:r>
          </w:p>
          <w:p w14:paraId="625DD1B6" w14:textId="379D96E8" w:rsidR="004920F8" w:rsidRPr="006C5D8B" w:rsidRDefault="00D333D8" w:rsidP="00D333D8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bookmarkStart w:id="8" w:name="_17dp8vu" w:colFirst="0" w:colLast="0"/>
            <w:bookmarkEnd w:id="8"/>
            <w:r w:rsidRPr="006C5D8B">
              <w:rPr>
                <w:rFonts w:asciiTheme="majorBidi" w:eastAsia="Times New Roman" w:hAnsiTheme="majorBidi" w:cstheme="majorBidi"/>
                <w:sz w:val="18"/>
                <w:szCs w:val="18"/>
              </w:rPr>
              <w:t>3.5. Durata şi forma contractului colectiv de muncă</w:t>
            </w:r>
          </w:p>
          <w:p w14:paraId="444314D3" w14:textId="7AA67348" w:rsidR="004920F8" w:rsidRPr="006C5D8B" w:rsidRDefault="00D333D8" w:rsidP="00D333D8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bookmarkStart w:id="9" w:name="_3rdcrjn" w:colFirst="0" w:colLast="0"/>
            <w:bookmarkEnd w:id="9"/>
            <w:r w:rsidRPr="006C5D8B">
              <w:rPr>
                <w:rFonts w:asciiTheme="majorBidi" w:eastAsia="Times New Roman" w:hAnsiTheme="majorBidi" w:cstheme="majorBidi"/>
                <w:sz w:val="18"/>
                <w:szCs w:val="18"/>
              </w:rPr>
              <w:t>3.6. Înregistrarea contractului colectiv de muncă.</w:t>
            </w:r>
          </w:p>
          <w:p w14:paraId="5C82B718" w14:textId="34FF3818" w:rsidR="004920F8" w:rsidRPr="006C5D8B" w:rsidRDefault="00D333D8" w:rsidP="00D333D8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6C5D8B">
              <w:rPr>
                <w:rFonts w:asciiTheme="majorBidi" w:eastAsia="Times New Roman" w:hAnsiTheme="majorBidi" w:cstheme="majorBidi"/>
                <w:sz w:val="18"/>
                <w:szCs w:val="18"/>
              </w:rPr>
              <w:t>3.7.</w:t>
            </w:r>
            <w:r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 E</w:t>
            </w:r>
            <w:r w:rsidRPr="006C5D8B">
              <w:rPr>
                <w:rFonts w:asciiTheme="majorBidi" w:eastAsia="Times New Roman" w:hAnsiTheme="majorBidi" w:cstheme="majorBidi"/>
                <w:sz w:val="18"/>
                <w:szCs w:val="18"/>
              </w:rPr>
              <w:t>fectele contractului colectiv de muncă</w:t>
            </w:r>
          </w:p>
          <w:p w14:paraId="42E5C821" w14:textId="322CFCD6" w:rsidR="004920F8" w:rsidRPr="006C5D8B" w:rsidRDefault="00D333D8" w:rsidP="00D333D8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bookmarkStart w:id="10" w:name="_26in1rg" w:colFirst="0" w:colLast="0"/>
            <w:bookmarkEnd w:id="10"/>
            <w:r w:rsidRPr="006C5D8B">
              <w:rPr>
                <w:rFonts w:asciiTheme="majorBidi" w:hAnsiTheme="majorBidi" w:cstheme="majorBidi"/>
                <w:sz w:val="18"/>
                <w:szCs w:val="18"/>
              </w:rPr>
              <w:t>3.8.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Theme="majorBidi" w:hAnsiTheme="majorBidi" w:cstheme="majorBidi"/>
                <w:sz w:val="18"/>
                <w:szCs w:val="18"/>
              </w:rPr>
              <w:t>E</w:t>
            </w:r>
            <w:r w:rsidRPr="006C5D8B">
              <w:rPr>
                <w:rFonts w:asciiTheme="majorBidi" w:hAnsiTheme="majorBidi" w:cstheme="majorBidi"/>
                <w:sz w:val="18"/>
                <w:szCs w:val="18"/>
              </w:rPr>
              <w:t>xecutarea,modificarea</w:t>
            </w:r>
            <w:proofErr w:type="spellEnd"/>
            <w:proofErr w:type="gramEnd"/>
            <w:r w:rsidRPr="006C5D8B">
              <w:rPr>
                <w:rFonts w:asciiTheme="majorBidi" w:hAnsiTheme="majorBidi" w:cstheme="majorBidi"/>
                <w:sz w:val="18"/>
                <w:szCs w:val="18"/>
              </w:rPr>
              <w:t xml:space="preserve">, </w:t>
            </w:r>
            <w:proofErr w:type="spellStart"/>
            <w:r w:rsidRPr="006C5D8B">
              <w:rPr>
                <w:rFonts w:asciiTheme="majorBidi" w:hAnsiTheme="majorBidi" w:cstheme="majorBidi"/>
                <w:sz w:val="18"/>
                <w:szCs w:val="18"/>
              </w:rPr>
              <w:t>suspendarea</w:t>
            </w:r>
            <w:proofErr w:type="spellEnd"/>
            <w:r w:rsidRPr="006C5D8B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rFonts w:asciiTheme="majorBidi" w:hAnsiTheme="majorBidi" w:cstheme="majorBidi"/>
                <w:sz w:val="18"/>
                <w:szCs w:val="18"/>
              </w:rPr>
              <w:t>şi</w:t>
            </w:r>
            <w:proofErr w:type="spellEnd"/>
            <w:r w:rsidRPr="006C5D8B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6C5D8B">
              <w:rPr>
                <w:rFonts w:asciiTheme="majorBidi" w:hAnsiTheme="majorBidi" w:cstheme="majorBidi"/>
                <w:sz w:val="18"/>
                <w:szCs w:val="18"/>
              </w:rPr>
              <w:t>încetarea</w:t>
            </w:r>
            <w:proofErr w:type="spellEnd"/>
            <w:r w:rsidRPr="006C5D8B">
              <w:rPr>
                <w:rFonts w:asciiTheme="majorBidi" w:hAnsiTheme="majorBidi" w:cstheme="majorBidi"/>
                <w:sz w:val="18"/>
                <w:szCs w:val="18"/>
              </w:rPr>
              <w:t xml:space="preserve">  </w:t>
            </w:r>
            <w:proofErr w:type="spellStart"/>
            <w:r w:rsidRPr="006C5D8B">
              <w:rPr>
                <w:rFonts w:asciiTheme="majorBidi" w:hAnsiTheme="majorBidi" w:cstheme="majorBidi"/>
                <w:sz w:val="18"/>
                <w:szCs w:val="18"/>
              </w:rPr>
              <w:t>contractului</w:t>
            </w:r>
            <w:proofErr w:type="spellEnd"/>
            <w:proofErr w:type="gramEnd"/>
            <w:r w:rsidRPr="006C5D8B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rFonts w:asciiTheme="majorBidi" w:hAnsiTheme="majorBidi" w:cstheme="majorBidi"/>
                <w:sz w:val="18"/>
                <w:szCs w:val="18"/>
              </w:rPr>
              <w:t>colectiv</w:t>
            </w:r>
            <w:proofErr w:type="spellEnd"/>
            <w:r w:rsidRPr="006C5D8B">
              <w:rPr>
                <w:rFonts w:asciiTheme="majorBidi" w:hAnsiTheme="majorBidi" w:cstheme="majorBidi"/>
                <w:sz w:val="18"/>
                <w:szCs w:val="18"/>
              </w:rPr>
              <w:t xml:space="preserve"> de </w:t>
            </w:r>
            <w:proofErr w:type="spellStart"/>
            <w:r w:rsidRPr="006C5D8B">
              <w:rPr>
                <w:rFonts w:asciiTheme="majorBidi" w:hAnsiTheme="majorBidi" w:cstheme="majorBidi"/>
                <w:sz w:val="18"/>
                <w:szCs w:val="18"/>
              </w:rPr>
              <w:t>muncă</w:t>
            </w:r>
            <w:proofErr w:type="spellEnd"/>
          </w:p>
        </w:tc>
        <w:tc>
          <w:tcPr>
            <w:tcW w:w="752" w:type="dxa"/>
          </w:tcPr>
          <w:p w14:paraId="043B75EE" w14:textId="11D7C9AE" w:rsidR="004920F8" w:rsidRPr="006C5D8B" w:rsidRDefault="004920F8" w:rsidP="004920F8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6C5D8B">
              <w:rPr>
                <w:sz w:val="18"/>
                <w:szCs w:val="18"/>
              </w:rPr>
              <w:t>2</w:t>
            </w:r>
          </w:p>
        </w:tc>
        <w:tc>
          <w:tcPr>
            <w:tcW w:w="1872" w:type="dxa"/>
          </w:tcPr>
          <w:p w14:paraId="1E60CB77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Expunerea;</w:t>
            </w:r>
          </w:p>
          <w:p w14:paraId="026A5100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Demonstraţia;</w:t>
            </w:r>
          </w:p>
          <w:p w14:paraId="43B22C64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Conversaţia;</w:t>
            </w:r>
          </w:p>
          <w:p w14:paraId="255DC56F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Dezbaterea;</w:t>
            </w:r>
          </w:p>
          <w:p w14:paraId="196BFA49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Problematizarea;</w:t>
            </w:r>
          </w:p>
          <w:p w14:paraId="7827DA10" w14:textId="77777777" w:rsidR="004920F8" w:rsidRPr="006C5D8B" w:rsidRDefault="004920F8" w:rsidP="005B0879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2BE59744" w14:textId="77777777" w:rsidR="004920F8" w:rsidRPr="006C5D8B" w:rsidRDefault="004920F8" w:rsidP="004920F8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4920F8" w:rsidRPr="006C5D8B" w14:paraId="70D1D170" w14:textId="77777777" w:rsidTr="00E81962">
        <w:trPr>
          <w:trHeight w:val="228"/>
        </w:trPr>
        <w:tc>
          <w:tcPr>
            <w:tcW w:w="4957" w:type="dxa"/>
          </w:tcPr>
          <w:p w14:paraId="5E6D7685" w14:textId="77777777" w:rsidR="004920F8" w:rsidRPr="006C5D8B" w:rsidRDefault="004920F8" w:rsidP="00D333D8">
            <w:pPr>
              <w:pStyle w:val="Heading1"/>
              <w:ind w:left="57" w:right="57"/>
              <w:jc w:val="left"/>
              <w:rPr>
                <w:rFonts w:asciiTheme="majorBidi" w:hAnsiTheme="majorBidi" w:cstheme="majorBidi"/>
                <w:sz w:val="18"/>
                <w:szCs w:val="18"/>
              </w:rPr>
            </w:pPr>
            <w:r w:rsidRPr="006C5D8B">
              <w:rPr>
                <w:rFonts w:asciiTheme="majorBidi" w:hAnsiTheme="majorBidi" w:cstheme="majorBidi"/>
                <w:smallCaps/>
                <w:sz w:val="18"/>
                <w:szCs w:val="18"/>
              </w:rPr>
              <w:t>CAPITOLUL</w:t>
            </w:r>
            <w:r w:rsidRPr="006C5D8B">
              <w:rPr>
                <w:rFonts w:asciiTheme="majorBidi" w:hAnsiTheme="majorBidi" w:cstheme="majorBidi"/>
                <w:b w:val="0"/>
                <w:smallCaps/>
                <w:sz w:val="18"/>
                <w:szCs w:val="18"/>
              </w:rPr>
              <w:t xml:space="preserve"> </w:t>
            </w:r>
            <w:r w:rsidRPr="006C5D8B">
              <w:rPr>
                <w:rFonts w:asciiTheme="majorBidi" w:hAnsiTheme="majorBidi" w:cstheme="majorBidi"/>
                <w:sz w:val="18"/>
                <w:szCs w:val="18"/>
              </w:rPr>
              <w:t>IV. CONTRACTUL INDIVIDUAL DE MUNCĂ-ÎNCHEIEREA ȘI ÎNREGISTRAREA ACESTUIA</w:t>
            </w:r>
          </w:p>
          <w:p w14:paraId="2868A868" w14:textId="4806622B" w:rsidR="004920F8" w:rsidRPr="006C5D8B" w:rsidRDefault="00D333D8" w:rsidP="00D333D8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bookmarkStart w:id="11" w:name="_35nkun2" w:colFirst="0" w:colLast="0"/>
            <w:bookmarkEnd w:id="11"/>
            <w:r w:rsidRPr="006C5D8B">
              <w:rPr>
                <w:rFonts w:asciiTheme="majorBidi" w:eastAsia="Times New Roman" w:hAnsiTheme="majorBidi" w:cstheme="majorBidi"/>
                <w:sz w:val="18"/>
                <w:szCs w:val="18"/>
              </w:rPr>
              <w:t>4.1. Noţiunea şi caractererele juridice ale contractului individual de muncă</w:t>
            </w:r>
          </w:p>
          <w:p w14:paraId="52115A53" w14:textId="2D9A48D2" w:rsidR="004920F8" w:rsidRPr="006C5D8B" w:rsidRDefault="00D333D8" w:rsidP="00D333D8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6C5D8B">
              <w:rPr>
                <w:rFonts w:asciiTheme="majorBidi" w:eastAsia="Times New Roman" w:hAnsiTheme="majorBidi" w:cstheme="majorBidi"/>
                <w:sz w:val="18"/>
                <w:szCs w:val="18"/>
              </w:rPr>
              <w:t>4.2. Încheierea contractului individual de muncă</w:t>
            </w:r>
          </w:p>
          <w:p w14:paraId="7EC2F2FF" w14:textId="1430002A" w:rsidR="004920F8" w:rsidRPr="006C5D8B" w:rsidRDefault="00D333D8" w:rsidP="00D333D8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bookmarkStart w:id="12" w:name="_1ksv4uv" w:colFirst="0" w:colLast="0"/>
            <w:bookmarkEnd w:id="12"/>
            <w:r w:rsidRPr="006C5D8B">
              <w:rPr>
                <w:rFonts w:asciiTheme="majorBidi" w:eastAsia="Times New Roman" w:hAnsiTheme="majorBidi" w:cstheme="majorBidi"/>
                <w:sz w:val="18"/>
                <w:szCs w:val="18"/>
              </w:rPr>
              <w:t>4.3. Condiții prealabile încheierii contractului individual de muncă</w:t>
            </w:r>
          </w:p>
          <w:p w14:paraId="17F12078" w14:textId="0FC33DD2" w:rsidR="004920F8" w:rsidRPr="006C5D8B" w:rsidRDefault="00D333D8" w:rsidP="00D333D8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6C5D8B">
              <w:rPr>
                <w:rFonts w:asciiTheme="majorBidi" w:eastAsia="Times New Roman" w:hAnsiTheme="majorBidi" w:cstheme="majorBidi"/>
                <w:sz w:val="18"/>
                <w:szCs w:val="18"/>
              </w:rPr>
              <w:t>4.4. Forma contractului individual de muncă</w:t>
            </w:r>
          </w:p>
          <w:p w14:paraId="07AC2F31" w14:textId="11A38117" w:rsidR="004920F8" w:rsidRPr="006C5D8B" w:rsidRDefault="00D333D8" w:rsidP="00D333D8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r w:rsidRPr="006C5D8B">
              <w:rPr>
                <w:rFonts w:asciiTheme="majorBidi" w:hAnsiTheme="majorBidi" w:cstheme="majorBidi"/>
                <w:sz w:val="18"/>
                <w:szCs w:val="18"/>
              </w:rPr>
              <w:t xml:space="preserve">4.5. </w:t>
            </w:r>
            <w:proofErr w:type="spellStart"/>
            <w:r w:rsidRPr="006C5D8B">
              <w:rPr>
                <w:rFonts w:asciiTheme="majorBidi" w:hAnsiTheme="majorBidi" w:cstheme="majorBidi"/>
                <w:sz w:val="18"/>
                <w:szCs w:val="18"/>
              </w:rPr>
              <w:t>Înregistrarea</w:t>
            </w:r>
            <w:proofErr w:type="spellEnd"/>
            <w:r w:rsidRPr="006C5D8B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rFonts w:asciiTheme="majorBidi" w:hAnsiTheme="majorBidi" w:cstheme="majorBidi"/>
                <w:sz w:val="18"/>
                <w:szCs w:val="18"/>
              </w:rPr>
              <w:t>contractului</w:t>
            </w:r>
            <w:proofErr w:type="spellEnd"/>
            <w:r w:rsidRPr="006C5D8B">
              <w:rPr>
                <w:rFonts w:asciiTheme="majorBidi" w:hAnsiTheme="majorBidi" w:cstheme="majorBidi"/>
                <w:sz w:val="18"/>
                <w:szCs w:val="18"/>
              </w:rPr>
              <w:t xml:space="preserve"> individual de </w:t>
            </w:r>
            <w:proofErr w:type="spellStart"/>
            <w:r w:rsidRPr="006C5D8B">
              <w:rPr>
                <w:rFonts w:asciiTheme="majorBidi" w:hAnsiTheme="majorBidi" w:cstheme="majorBidi"/>
                <w:sz w:val="18"/>
                <w:szCs w:val="18"/>
              </w:rPr>
              <w:t>muncă</w:t>
            </w:r>
            <w:proofErr w:type="spellEnd"/>
          </w:p>
        </w:tc>
        <w:tc>
          <w:tcPr>
            <w:tcW w:w="752" w:type="dxa"/>
          </w:tcPr>
          <w:p w14:paraId="3374BEF9" w14:textId="77777777" w:rsidR="004920F8" w:rsidRPr="006C5D8B" w:rsidRDefault="004920F8" w:rsidP="004920F8">
            <w:pPr>
              <w:pStyle w:val="Normal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  <w:p w14:paraId="739B14D5" w14:textId="77777777" w:rsidR="004920F8" w:rsidRPr="006C5D8B" w:rsidRDefault="004920F8" w:rsidP="004920F8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872" w:type="dxa"/>
          </w:tcPr>
          <w:p w14:paraId="20CF1A92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Expunerea;</w:t>
            </w:r>
          </w:p>
          <w:p w14:paraId="443B0AC9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Demonstraţia;</w:t>
            </w:r>
          </w:p>
          <w:p w14:paraId="2819A041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Conversaţia;</w:t>
            </w:r>
          </w:p>
          <w:p w14:paraId="7A25B247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Dezbaterea;</w:t>
            </w:r>
          </w:p>
          <w:p w14:paraId="133557BD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Problematizarea;</w:t>
            </w:r>
          </w:p>
          <w:p w14:paraId="1F7B2BC3" w14:textId="77777777" w:rsidR="004920F8" w:rsidRPr="006C5D8B" w:rsidRDefault="004920F8" w:rsidP="005B0879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534A9F65" w14:textId="77777777" w:rsidR="004920F8" w:rsidRPr="006C5D8B" w:rsidRDefault="004920F8" w:rsidP="004920F8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4920F8" w:rsidRPr="006C5D8B" w14:paraId="13AF4B0A" w14:textId="77777777" w:rsidTr="00E81962">
        <w:trPr>
          <w:trHeight w:val="228"/>
        </w:trPr>
        <w:tc>
          <w:tcPr>
            <w:tcW w:w="4957" w:type="dxa"/>
          </w:tcPr>
          <w:p w14:paraId="0073B093" w14:textId="77777777" w:rsidR="004920F8" w:rsidRPr="006C5D8B" w:rsidRDefault="004920F8" w:rsidP="00D333D8">
            <w:pPr>
              <w:pStyle w:val="Normal1"/>
              <w:tabs>
                <w:tab w:val="left" w:pos="6129"/>
              </w:tabs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6C5D8B">
              <w:rPr>
                <w:rFonts w:asciiTheme="majorBidi" w:eastAsia="Times New Roman" w:hAnsiTheme="majorBidi" w:cstheme="majorBidi"/>
                <w:b/>
                <w:smallCaps/>
                <w:sz w:val="18"/>
                <w:szCs w:val="18"/>
              </w:rPr>
              <w:t xml:space="preserve">CAPITOLUL </w:t>
            </w:r>
            <w:r w:rsidRPr="006C5D8B">
              <w:rPr>
                <w:rFonts w:asciiTheme="majorBidi" w:eastAsia="Times New Roman" w:hAnsiTheme="majorBidi" w:cstheme="majorBidi"/>
                <w:b/>
                <w:sz w:val="18"/>
                <w:szCs w:val="18"/>
              </w:rPr>
              <w:t>V. CONŢINUTUL CONTRACTULUI  INDIVIDUAL DE MUNCĂ. TIPOLOGII</w:t>
            </w:r>
          </w:p>
          <w:p w14:paraId="7149B2BE" w14:textId="2752F274" w:rsidR="004920F8" w:rsidRPr="006C5D8B" w:rsidRDefault="00D333D8" w:rsidP="00D333D8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bookmarkStart w:id="13" w:name="_2jxsxqh" w:colFirst="0" w:colLast="0"/>
            <w:bookmarkEnd w:id="13"/>
            <w:r w:rsidRPr="006C5D8B">
              <w:rPr>
                <w:rFonts w:asciiTheme="majorBidi" w:eastAsia="Times New Roman" w:hAnsiTheme="majorBidi" w:cstheme="majorBidi"/>
                <w:sz w:val="18"/>
                <w:szCs w:val="18"/>
              </w:rPr>
              <w:t>5.1. Conținutul contractului  individual de muncă</w:t>
            </w:r>
          </w:p>
          <w:p w14:paraId="335B1DD5" w14:textId="1A5B5B25" w:rsidR="004920F8" w:rsidRPr="006C5D8B" w:rsidRDefault="00D333D8" w:rsidP="00D333D8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bookmarkStart w:id="14" w:name="_z337ya" w:colFirst="0" w:colLast="0"/>
            <w:bookmarkEnd w:id="14"/>
            <w:r w:rsidRPr="006C5D8B"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5.2. Executarea contractului individual de muncă </w:t>
            </w:r>
          </w:p>
          <w:p w14:paraId="49944EAB" w14:textId="32B0F6B8" w:rsidR="004920F8" w:rsidRPr="006C5D8B" w:rsidRDefault="00D333D8" w:rsidP="00D333D8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6C5D8B">
              <w:rPr>
                <w:rFonts w:asciiTheme="majorBidi" w:eastAsia="Times New Roman" w:hAnsiTheme="majorBidi" w:cstheme="majorBidi"/>
                <w:sz w:val="18"/>
                <w:szCs w:val="18"/>
              </w:rPr>
              <w:t>5.3. Contractul individual de muncã pe duratã determinată</w:t>
            </w:r>
          </w:p>
          <w:p w14:paraId="599ACB3D" w14:textId="7ADB2FAA" w:rsidR="004920F8" w:rsidRPr="006C5D8B" w:rsidRDefault="00D333D8" w:rsidP="00D333D8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6C5D8B">
              <w:rPr>
                <w:rFonts w:asciiTheme="majorBidi" w:eastAsia="Times New Roman" w:hAnsiTheme="majorBidi" w:cstheme="majorBidi"/>
                <w:sz w:val="18"/>
                <w:szCs w:val="18"/>
              </w:rPr>
              <w:t>5.4.</w:t>
            </w:r>
            <w:r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 M</w:t>
            </w:r>
            <w:r w:rsidRPr="006C5D8B">
              <w:rPr>
                <w:rFonts w:asciiTheme="majorBidi" w:eastAsia="Times New Roman" w:hAnsiTheme="majorBidi" w:cstheme="majorBidi"/>
                <w:sz w:val="18"/>
                <w:szCs w:val="18"/>
              </w:rPr>
              <w:t>unca prin agent de muncã temporarã</w:t>
            </w:r>
          </w:p>
          <w:p w14:paraId="2273CA30" w14:textId="13DC3960" w:rsidR="004920F8" w:rsidRPr="006C5D8B" w:rsidRDefault="00D333D8" w:rsidP="00D333D8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6C5D8B">
              <w:rPr>
                <w:rFonts w:asciiTheme="majorBidi" w:eastAsia="Times New Roman" w:hAnsiTheme="majorBidi" w:cstheme="majorBidi"/>
                <w:sz w:val="18"/>
                <w:szCs w:val="18"/>
              </w:rPr>
              <w:t>5.5. Contractul individual de muncã cu timp parţial</w:t>
            </w:r>
          </w:p>
          <w:p w14:paraId="607166AB" w14:textId="2DA91394" w:rsidR="004920F8" w:rsidRPr="006C5D8B" w:rsidRDefault="00D333D8" w:rsidP="00D333D8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r w:rsidRPr="006C5D8B">
              <w:rPr>
                <w:rFonts w:asciiTheme="majorBidi" w:hAnsiTheme="majorBidi" w:cstheme="majorBidi"/>
                <w:sz w:val="18"/>
                <w:szCs w:val="18"/>
              </w:rPr>
              <w:t xml:space="preserve">5.6. </w:t>
            </w:r>
            <w:proofErr w:type="spellStart"/>
            <w:r w:rsidRPr="006C5D8B">
              <w:rPr>
                <w:rFonts w:asciiTheme="majorBidi" w:hAnsiTheme="majorBidi" w:cstheme="majorBidi"/>
                <w:sz w:val="18"/>
                <w:szCs w:val="18"/>
              </w:rPr>
              <w:t>Munca</w:t>
            </w:r>
            <w:proofErr w:type="spellEnd"/>
            <w:r w:rsidRPr="006C5D8B">
              <w:rPr>
                <w:rFonts w:asciiTheme="majorBidi" w:hAnsiTheme="majorBidi" w:cstheme="majorBidi"/>
                <w:sz w:val="18"/>
                <w:szCs w:val="18"/>
              </w:rPr>
              <w:t xml:space="preserve"> la </w:t>
            </w:r>
            <w:proofErr w:type="spellStart"/>
            <w:r w:rsidRPr="006C5D8B">
              <w:rPr>
                <w:rFonts w:asciiTheme="majorBidi" w:hAnsiTheme="majorBidi" w:cstheme="majorBidi"/>
                <w:sz w:val="18"/>
                <w:szCs w:val="18"/>
              </w:rPr>
              <w:t>domiciliu</w:t>
            </w:r>
            <w:proofErr w:type="spellEnd"/>
          </w:p>
        </w:tc>
        <w:tc>
          <w:tcPr>
            <w:tcW w:w="752" w:type="dxa"/>
          </w:tcPr>
          <w:p w14:paraId="797C84F6" w14:textId="28A5BEA2" w:rsidR="004920F8" w:rsidRPr="006C5D8B" w:rsidRDefault="004920F8" w:rsidP="004920F8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6C5D8B">
              <w:rPr>
                <w:sz w:val="18"/>
                <w:szCs w:val="18"/>
              </w:rPr>
              <w:t>2</w:t>
            </w:r>
          </w:p>
        </w:tc>
        <w:tc>
          <w:tcPr>
            <w:tcW w:w="1872" w:type="dxa"/>
          </w:tcPr>
          <w:p w14:paraId="798F1049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Expunerea;</w:t>
            </w:r>
          </w:p>
          <w:p w14:paraId="0070ACA5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Demonstraţia;</w:t>
            </w:r>
          </w:p>
          <w:p w14:paraId="7D9BED9C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Conversaţia;</w:t>
            </w:r>
          </w:p>
          <w:p w14:paraId="61F7784D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Dezbaterea;</w:t>
            </w:r>
          </w:p>
          <w:p w14:paraId="6DCF064D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Problematizarea;</w:t>
            </w:r>
          </w:p>
          <w:p w14:paraId="3905BF36" w14:textId="77777777" w:rsidR="004920F8" w:rsidRPr="006C5D8B" w:rsidRDefault="004920F8" w:rsidP="005B0879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2C855F8C" w14:textId="77777777" w:rsidR="004920F8" w:rsidRPr="006C5D8B" w:rsidRDefault="004920F8" w:rsidP="004920F8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4920F8" w:rsidRPr="006C5D8B" w14:paraId="5FF9B88A" w14:textId="77777777" w:rsidTr="00E81962">
        <w:trPr>
          <w:trHeight w:val="228"/>
        </w:trPr>
        <w:tc>
          <w:tcPr>
            <w:tcW w:w="4957" w:type="dxa"/>
          </w:tcPr>
          <w:p w14:paraId="3A319A21" w14:textId="77777777" w:rsidR="004920F8" w:rsidRPr="006C5D8B" w:rsidRDefault="004920F8" w:rsidP="00D333D8">
            <w:pPr>
              <w:pStyle w:val="Heading1"/>
              <w:ind w:left="57" w:right="57"/>
              <w:jc w:val="left"/>
              <w:rPr>
                <w:rFonts w:asciiTheme="majorBidi" w:hAnsiTheme="majorBidi" w:cstheme="majorBidi"/>
                <w:b w:val="0"/>
                <w:sz w:val="18"/>
                <w:szCs w:val="18"/>
              </w:rPr>
            </w:pPr>
            <w:r w:rsidRPr="006C5D8B">
              <w:rPr>
                <w:rFonts w:asciiTheme="majorBidi" w:hAnsiTheme="majorBidi" w:cstheme="majorBidi"/>
                <w:smallCaps/>
                <w:sz w:val="18"/>
                <w:szCs w:val="18"/>
              </w:rPr>
              <w:t xml:space="preserve">CAPITOLUL </w:t>
            </w:r>
            <w:proofErr w:type="gramStart"/>
            <w:r w:rsidRPr="006C5D8B">
              <w:rPr>
                <w:rFonts w:asciiTheme="majorBidi" w:hAnsiTheme="majorBidi" w:cstheme="majorBidi"/>
                <w:sz w:val="18"/>
                <w:szCs w:val="18"/>
              </w:rPr>
              <w:t>VI .</w:t>
            </w:r>
            <w:proofErr w:type="gramEnd"/>
            <w:r w:rsidRPr="006C5D8B">
              <w:rPr>
                <w:rFonts w:asciiTheme="majorBidi" w:hAnsiTheme="majorBidi" w:cstheme="majorBidi"/>
                <w:sz w:val="18"/>
                <w:szCs w:val="18"/>
              </w:rPr>
              <w:t xml:space="preserve"> SUSPENDAREA, </w:t>
            </w:r>
            <w:proofErr w:type="gramStart"/>
            <w:r w:rsidRPr="006C5D8B">
              <w:rPr>
                <w:rFonts w:asciiTheme="majorBidi" w:hAnsiTheme="majorBidi" w:cstheme="majorBidi"/>
                <w:sz w:val="18"/>
                <w:szCs w:val="18"/>
              </w:rPr>
              <w:t>MODIFICAREA  ȘI</w:t>
            </w:r>
            <w:proofErr w:type="gramEnd"/>
            <w:r w:rsidRPr="006C5D8B">
              <w:rPr>
                <w:rFonts w:asciiTheme="majorBidi" w:hAnsiTheme="majorBidi" w:cstheme="majorBidi"/>
                <w:sz w:val="18"/>
                <w:szCs w:val="18"/>
              </w:rPr>
              <w:t xml:space="preserve"> ÎNCETAREA CONTRACTULUI INDIVIDUAL DE MUNCĂ</w:t>
            </w:r>
          </w:p>
          <w:p w14:paraId="1BF2BC08" w14:textId="51670366" w:rsidR="004920F8" w:rsidRPr="006C5D8B" w:rsidRDefault="00D333D8" w:rsidP="00D333D8">
            <w:pPr>
              <w:pStyle w:val="Normal1"/>
              <w:shd w:val="clear" w:color="auto" w:fill="FFFFFF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bookmarkStart w:id="15" w:name="_1y810tw" w:colFirst="0" w:colLast="0"/>
            <w:bookmarkEnd w:id="15"/>
            <w:r w:rsidRPr="006C5D8B">
              <w:rPr>
                <w:rFonts w:asciiTheme="majorBidi" w:eastAsia="Times New Roman" w:hAnsiTheme="majorBidi" w:cstheme="majorBidi"/>
                <w:sz w:val="18"/>
                <w:szCs w:val="18"/>
              </w:rPr>
              <w:t>6.1.</w:t>
            </w:r>
            <w:r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 S</w:t>
            </w:r>
            <w:r w:rsidRPr="006C5D8B">
              <w:rPr>
                <w:rFonts w:asciiTheme="majorBidi" w:eastAsia="Times New Roman" w:hAnsiTheme="majorBidi" w:cstheme="majorBidi"/>
                <w:sz w:val="18"/>
                <w:szCs w:val="18"/>
              </w:rPr>
              <w:t>uspendarea contractului individual de muncă</w:t>
            </w:r>
          </w:p>
          <w:p w14:paraId="4A2442CA" w14:textId="2CB68C12" w:rsidR="004920F8" w:rsidRPr="006C5D8B" w:rsidRDefault="00D333D8" w:rsidP="00D333D8">
            <w:pPr>
              <w:pStyle w:val="Heading2"/>
              <w:ind w:left="57" w:right="57"/>
              <w:jc w:val="both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bookmarkStart w:id="16" w:name="_4i7ojhp" w:colFirst="0" w:colLast="0"/>
            <w:bookmarkEnd w:id="16"/>
            <w:r w:rsidRPr="006C5D8B">
              <w:rPr>
                <w:rFonts w:asciiTheme="majorBidi" w:hAnsiTheme="majorBidi" w:cstheme="majorBidi"/>
                <w:sz w:val="18"/>
                <w:szCs w:val="18"/>
              </w:rPr>
              <w:t>6.2.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18"/>
                <w:szCs w:val="18"/>
              </w:rPr>
              <w:t>M</w:t>
            </w:r>
            <w:r w:rsidRPr="006C5D8B">
              <w:rPr>
                <w:rFonts w:asciiTheme="majorBidi" w:hAnsiTheme="majorBidi" w:cstheme="majorBidi"/>
                <w:sz w:val="18"/>
                <w:szCs w:val="18"/>
              </w:rPr>
              <w:t>odificarea</w:t>
            </w:r>
            <w:proofErr w:type="spellEnd"/>
            <w:r w:rsidRPr="006C5D8B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rFonts w:asciiTheme="majorBidi" w:hAnsiTheme="majorBidi" w:cstheme="majorBidi"/>
                <w:sz w:val="18"/>
                <w:szCs w:val="18"/>
              </w:rPr>
              <w:t>contractului</w:t>
            </w:r>
            <w:proofErr w:type="spellEnd"/>
            <w:r w:rsidRPr="006C5D8B">
              <w:rPr>
                <w:rFonts w:asciiTheme="majorBidi" w:hAnsiTheme="majorBidi" w:cstheme="majorBidi"/>
                <w:sz w:val="18"/>
                <w:szCs w:val="18"/>
              </w:rPr>
              <w:t xml:space="preserve"> individual de </w:t>
            </w:r>
            <w:proofErr w:type="spellStart"/>
            <w:r w:rsidRPr="006C5D8B">
              <w:rPr>
                <w:rFonts w:asciiTheme="majorBidi" w:hAnsiTheme="majorBidi" w:cstheme="majorBidi"/>
                <w:sz w:val="18"/>
                <w:szCs w:val="18"/>
              </w:rPr>
              <w:t>muncă</w:t>
            </w:r>
            <w:proofErr w:type="spellEnd"/>
          </w:p>
          <w:p w14:paraId="6C232EF3" w14:textId="438D4712" w:rsidR="004920F8" w:rsidRPr="006C5D8B" w:rsidRDefault="00D333D8" w:rsidP="00D333D8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6C5D8B">
              <w:rPr>
                <w:rFonts w:asciiTheme="majorBidi" w:eastAsia="Times New Roman" w:hAnsiTheme="majorBidi" w:cstheme="majorBidi"/>
                <w:sz w:val="18"/>
                <w:szCs w:val="18"/>
              </w:rPr>
              <w:t>6.3.</w:t>
            </w:r>
            <w:r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 Î</w:t>
            </w:r>
            <w:r w:rsidRPr="006C5D8B">
              <w:rPr>
                <w:rFonts w:asciiTheme="majorBidi" w:eastAsia="Times New Roman" w:hAnsiTheme="majorBidi" w:cstheme="majorBidi"/>
                <w:sz w:val="18"/>
                <w:szCs w:val="18"/>
              </w:rPr>
              <w:t>ncetarea contractului individual de muncă</w:t>
            </w:r>
          </w:p>
          <w:p w14:paraId="1CCD0BE0" w14:textId="188BFA3F" w:rsidR="004920F8" w:rsidRPr="006C5D8B" w:rsidRDefault="00D333D8" w:rsidP="00D333D8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6C5D8B">
              <w:rPr>
                <w:rFonts w:asciiTheme="majorBidi" w:eastAsia="Times New Roman" w:hAnsiTheme="majorBidi" w:cstheme="majorBidi"/>
                <w:sz w:val="18"/>
                <w:szCs w:val="18"/>
              </w:rPr>
              <w:t>6.4. Încetarea de drept a contractului individual de muncă</w:t>
            </w:r>
          </w:p>
          <w:p w14:paraId="03002064" w14:textId="4CA19E5E" w:rsidR="004920F8" w:rsidRPr="006C5D8B" w:rsidRDefault="00D333D8" w:rsidP="00D333D8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r w:rsidRPr="006C5D8B">
              <w:rPr>
                <w:rFonts w:asciiTheme="majorBidi" w:hAnsiTheme="majorBidi" w:cstheme="majorBidi"/>
                <w:sz w:val="18"/>
                <w:szCs w:val="18"/>
              </w:rPr>
              <w:t xml:space="preserve">6.5. </w:t>
            </w:r>
            <w:proofErr w:type="spellStart"/>
            <w:r w:rsidRPr="006C5D8B">
              <w:rPr>
                <w:rFonts w:asciiTheme="majorBidi" w:hAnsiTheme="majorBidi" w:cstheme="majorBidi"/>
                <w:sz w:val="18"/>
                <w:szCs w:val="18"/>
              </w:rPr>
              <w:t>Încetarea</w:t>
            </w:r>
            <w:proofErr w:type="spellEnd"/>
            <w:r w:rsidRPr="006C5D8B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rFonts w:asciiTheme="majorBidi" w:hAnsiTheme="majorBidi" w:cstheme="majorBidi"/>
                <w:sz w:val="18"/>
                <w:szCs w:val="18"/>
              </w:rPr>
              <w:t>contractului</w:t>
            </w:r>
            <w:proofErr w:type="spellEnd"/>
            <w:r w:rsidRPr="006C5D8B">
              <w:rPr>
                <w:rFonts w:asciiTheme="majorBidi" w:hAnsiTheme="majorBidi" w:cstheme="majorBidi"/>
                <w:sz w:val="18"/>
                <w:szCs w:val="18"/>
              </w:rPr>
              <w:t xml:space="preserve"> individual de </w:t>
            </w:r>
            <w:proofErr w:type="spellStart"/>
            <w:r w:rsidRPr="006C5D8B">
              <w:rPr>
                <w:rFonts w:asciiTheme="majorBidi" w:hAnsiTheme="majorBidi" w:cstheme="majorBidi"/>
                <w:sz w:val="18"/>
                <w:szCs w:val="18"/>
              </w:rPr>
              <w:t>muncă</w:t>
            </w:r>
            <w:proofErr w:type="spellEnd"/>
            <w:r w:rsidRPr="006C5D8B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rFonts w:asciiTheme="majorBidi" w:hAnsiTheme="majorBidi" w:cstheme="majorBidi"/>
                <w:sz w:val="18"/>
                <w:szCs w:val="18"/>
              </w:rPr>
              <w:t>prin</w:t>
            </w:r>
            <w:proofErr w:type="spellEnd"/>
            <w:r w:rsidRPr="006C5D8B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rFonts w:asciiTheme="majorBidi" w:hAnsiTheme="majorBidi" w:cstheme="majorBidi"/>
                <w:sz w:val="18"/>
                <w:szCs w:val="18"/>
              </w:rPr>
              <w:t>acordul</w:t>
            </w:r>
            <w:proofErr w:type="spellEnd"/>
            <w:r w:rsidRPr="006C5D8B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rFonts w:asciiTheme="majorBidi" w:hAnsiTheme="majorBidi" w:cstheme="majorBidi"/>
                <w:sz w:val="18"/>
                <w:szCs w:val="18"/>
              </w:rPr>
              <w:t>părţilor</w:t>
            </w:r>
            <w:proofErr w:type="spellEnd"/>
            <w:r w:rsidRPr="006C5D8B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rFonts w:asciiTheme="majorBidi" w:hAnsiTheme="majorBidi" w:cstheme="majorBidi"/>
                <w:sz w:val="18"/>
                <w:szCs w:val="18"/>
              </w:rPr>
              <w:t>şi</w:t>
            </w:r>
            <w:proofErr w:type="spellEnd"/>
            <w:r w:rsidRPr="006C5D8B">
              <w:rPr>
                <w:rFonts w:asciiTheme="majorBidi" w:hAnsiTheme="majorBidi" w:cstheme="majorBidi"/>
                <w:sz w:val="18"/>
                <w:szCs w:val="18"/>
              </w:rPr>
              <w:t xml:space="preserve"> din </w:t>
            </w:r>
            <w:proofErr w:type="spellStart"/>
            <w:r w:rsidRPr="006C5D8B">
              <w:rPr>
                <w:rFonts w:asciiTheme="majorBidi" w:hAnsiTheme="majorBidi" w:cstheme="majorBidi"/>
                <w:sz w:val="18"/>
                <w:szCs w:val="18"/>
              </w:rPr>
              <w:t>iniţiativa</w:t>
            </w:r>
            <w:proofErr w:type="spellEnd"/>
            <w:r w:rsidRPr="006C5D8B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rFonts w:asciiTheme="majorBidi" w:hAnsiTheme="majorBidi" w:cstheme="majorBidi"/>
                <w:sz w:val="18"/>
                <w:szCs w:val="18"/>
              </w:rPr>
              <w:t>salariatului</w:t>
            </w:r>
            <w:proofErr w:type="spellEnd"/>
          </w:p>
        </w:tc>
        <w:tc>
          <w:tcPr>
            <w:tcW w:w="752" w:type="dxa"/>
          </w:tcPr>
          <w:p w14:paraId="36E74025" w14:textId="10FF1C85" w:rsidR="004920F8" w:rsidRPr="006C5D8B" w:rsidRDefault="004920F8" w:rsidP="004920F8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6C5D8B">
              <w:rPr>
                <w:sz w:val="18"/>
                <w:szCs w:val="18"/>
              </w:rPr>
              <w:t>2</w:t>
            </w:r>
          </w:p>
        </w:tc>
        <w:tc>
          <w:tcPr>
            <w:tcW w:w="1872" w:type="dxa"/>
          </w:tcPr>
          <w:p w14:paraId="25F5CE3F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Expunerea;</w:t>
            </w:r>
          </w:p>
          <w:p w14:paraId="61F60124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Demonstraţia;</w:t>
            </w:r>
          </w:p>
          <w:p w14:paraId="3596B7C1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Conversaţia;</w:t>
            </w:r>
          </w:p>
          <w:p w14:paraId="72143808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Dezbaterea;</w:t>
            </w:r>
          </w:p>
          <w:p w14:paraId="0CB691B5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Problematizarea;</w:t>
            </w:r>
          </w:p>
          <w:p w14:paraId="60949E8A" w14:textId="77777777" w:rsidR="004920F8" w:rsidRPr="006C5D8B" w:rsidRDefault="004920F8" w:rsidP="005B0879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4092EF78" w14:textId="77777777" w:rsidR="004920F8" w:rsidRPr="006C5D8B" w:rsidRDefault="004920F8" w:rsidP="004920F8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4920F8" w:rsidRPr="006C5D8B" w14:paraId="2A176048" w14:textId="77777777" w:rsidTr="00E81962">
        <w:trPr>
          <w:trHeight w:val="228"/>
        </w:trPr>
        <w:tc>
          <w:tcPr>
            <w:tcW w:w="4957" w:type="dxa"/>
          </w:tcPr>
          <w:p w14:paraId="5300778A" w14:textId="77777777" w:rsidR="004920F8" w:rsidRPr="006C5D8B" w:rsidRDefault="004920F8" w:rsidP="00D333D8">
            <w:pPr>
              <w:pStyle w:val="Heading1"/>
              <w:ind w:left="57" w:right="57"/>
              <w:jc w:val="left"/>
              <w:rPr>
                <w:rFonts w:asciiTheme="majorBidi" w:hAnsiTheme="majorBidi" w:cstheme="majorBidi"/>
                <w:sz w:val="18"/>
                <w:szCs w:val="18"/>
              </w:rPr>
            </w:pPr>
            <w:r w:rsidRPr="006C5D8B">
              <w:rPr>
                <w:rFonts w:asciiTheme="majorBidi" w:hAnsiTheme="majorBidi" w:cstheme="majorBidi"/>
                <w:smallCaps/>
                <w:sz w:val="18"/>
                <w:szCs w:val="18"/>
              </w:rPr>
              <w:t>CAPITOLUL</w:t>
            </w:r>
            <w:r w:rsidRPr="006C5D8B">
              <w:rPr>
                <w:rFonts w:asciiTheme="majorBidi" w:hAnsiTheme="majorBidi" w:cstheme="majorBidi"/>
                <w:b w:val="0"/>
                <w:smallCaps/>
                <w:sz w:val="18"/>
                <w:szCs w:val="18"/>
              </w:rPr>
              <w:t xml:space="preserve"> </w:t>
            </w:r>
            <w:proofErr w:type="gramStart"/>
            <w:r w:rsidRPr="006C5D8B">
              <w:rPr>
                <w:rFonts w:asciiTheme="majorBidi" w:hAnsiTheme="majorBidi" w:cstheme="majorBidi"/>
                <w:sz w:val="18"/>
                <w:szCs w:val="18"/>
              </w:rPr>
              <w:t>VII .</w:t>
            </w:r>
            <w:proofErr w:type="gramEnd"/>
            <w:r w:rsidRPr="006C5D8B">
              <w:rPr>
                <w:rFonts w:asciiTheme="majorBidi" w:hAnsiTheme="majorBidi" w:cstheme="majorBidi"/>
                <w:sz w:val="18"/>
                <w:szCs w:val="18"/>
              </w:rPr>
              <w:t xml:space="preserve"> ÎNCETAREA CONTRACTULUI INDIVIDUAL DE MUNCĂ DIN INIŢIATIVA ANGAJATORULUI PRIN CONCEDIERE</w:t>
            </w:r>
          </w:p>
          <w:p w14:paraId="53F6B81B" w14:textId="43D6C1A5" w:rsidR="004920F8" w:rsidRPr="006C5D8B" w:rsidRDefault="00D333D8" w:rsidP="00D333D8">
            <w:pPr>
              <w:pStyle w:val="Normal1"/>
              <w:shd w:val="clear" w:color="auto" w:fill="FFFFFF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bookmarkStart w:id="17" w:name="_1ci93xb" w:colFirst="0" w:colLast="0"/>
            <w:bookmarkEnd w:id="17"/>
            <w:r w:rsidRPr="006C5D8B">
              <w:rPr>
                <w:rFonts w:asciiTheme="majorBidi" w:eastAsia="Times New Roman" w:hAnsiTheme="majorBidi" w:cstheme="majorBidi"/>
                <w:sz w:val="18"/>
                <w:szCs w:val="18"/>
              </w:rPr>
              <w:t>7.1.</w:t>
            </w:r>
            <w:r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 C</w:t>
            </w:r>
            <w:r w:rsidRPr="006C5D8B">
              <w:rPr>
                <w:rFonts w:asciiTheme="majorBidi" w:eastAsia="Times New Roman" w:hAnsiTheme="majorBidi" w:cstheme="majorBidi"/>
                <w:sz w:val="18"/>
                <w:szCs w:val="18"/>
              </w:rPr>
              <w:t>oncedierea. Noţiune şi cadru normativ</w:t>
            </w:r>
          </w:p>
          <w:p w14:paraId="3B01CEE2" w14:textId="7CE57EED" w:rsidR="004920F8" w:rsidRPr="006C5D8B" w:rsidRDefault="00D333D8" w:rsidP="00D333D8">
            <w:pPr>
              <w:pStyle w:val="Heading2"/>
              <w:ind w:left="57" w:right="57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bookmarkStart w:id="18" w:name="_3whwml4" w:colFirst="0" w:colLast="0"/>
            <w:bookmarkEnd w:id="18"/>
            <w:r w:rsidRPr="006C5D8B">
              <w:rPr>
                <w:rFonts w:asciiTheme="majorBidi" w:hAnsiTheme="majorBidi" w:cstheme="majorBidi"/>
                <w:sz w:val="18"/>
                <w:szCs w:val="18"/>
              </w:rPr>
              <w:t xml:space="preserve">7.2. </w:t>
            </w:r>
            <w:proofErr w:type="spellStart"/>
            <w:r w:rsidRPr="006C5D8B">
              <w:rPr>
                <w:rFonts w:asciiTheme="majorBidi" w:hAnsiTheme="majorBidi" w:cstheme="majorBidi"/>
                <w:sz w:val="18"/>
                <w:szCs w:val="18"/>
              </w:rPr>
              <w:t>Situații</w:t>
            </w:r>
            <w:proofErr w:type="spellEnd"/>
            <w:r w:rsidRPr="006C5D8B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rFonts w:asciiTheme="majorBidi" w:hAnsiTheme="majorBidi" w:cstheme="majorBidi"/>
                <w:sz w:val="18"/>
                <w:szCs w:val="18"/>
              </w:rPr>
              <w:t>în</w:t>
            </w:r>
            <w:proofErr w:type="spellEnd"/>
            <w:r w:rsidRPr="006C5D8B">
              <w:rPr>
                <w:rFonts w:asciiTheme="majorBidi" w:hAnsiTheme="majorBidi" w:cstheme="majorBidi"/>
                <w:sz w:val="18"/>
                <w:szCs w:val="18"/>
              </w:rPr>
              <w:t xml:space="preserve"> care, </w:t>
            </w:r>
            <w:proofErr w:type="spellStart"/>
            <w:r w:rsidRPr="006C5D8B">
              <w:rPr>
                <w:rFonts w:asciiTheme="majorBidi" w:hAnsiTheme="majorBidi" w:cstheme="majorBidi"/>
                <w:sz w:val="18"/>
                <w:szCs w:val="18"/>
              </w:rPr>
              <w:t>temporar</w:t>
            </w:r>
            <w:proofErr w:type="spellEnd"/>
            <w:r w:rsidRPr="006C5D8B">
              <w:rPr>
                <w:rFonts w:asciiTheme="majorBidi" w:hAnsiTheme="majorBidi" w:cstheme="majorBidi"/>
                <w:sz w:val="18"/>
                <w:szCs w:val="18"/>
              </w:rPr>
              <w:t xml:space="preserve">, </w:t>
            </w:r>
            <w:proofErr w:type="spellStart"/>
            <w:r w:rsidRPr="006C5D8B">
              <w:rPr>
                <w:rFonts w:asciiTheme="majorBidi" w:hAnsiTheme="majorBidi" w:cstheme="majorBidi"/>
                <w:sz w:val="18"/>
                <w:szCs w:val="18"/>
              </w:rPr>
              <w:t>concedierea</w:t>
            </w:r>
            <w:proofErr w:type="spellEnd"/>
            <w:r w:rsidRPr="006C5D8B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rFonts w:asciiTheme="majorBidi" w:hAnsiTheme="majorBidi" w:cstheme="majorBidi"/>
                <w:sz w:val="18"/>
                <w:szCs w:val="18"/>
              </w:rPr>
              <w:t>salariaților</w:t>
            </w:r>
            <w:proofErr w:type="spellEnd"/>
            <w:r w:rsidRPr="006C5D8B">
              <w:rPr>
                <w:rFonts w:asciiTheme="majorBidi" w:hAnsiTheme="majorBidi" w:cstheme="majorBidi"/>
                <w:sz w:val="18"/>
                <w:szCs w:val="18"/>
              </w:rPr>
              <w:t xml:space="preserve"> nu </w:t>
            </w:r>
            <w:proofErr w:type="spellStart"/>
            <w:r w:rsidRPr="006C5D8B">
              <w:rPr>
                <w:rFonts w:asciiTheme="majorBidi" w:hAnsiTheme="majorBidi" w:cstheme="majorBidi"/>
                <w:sz w:val="18"/>
                <w:szCs w:val="18"/>
              </w:rPr>
              <w:t>poate</w:t>
            </w:r>
            <w:proofErr w:type="spellEnd"/>
            <w:r w:rsidRPr="006C5D8B">
              <w:rPr>
                <w:rFonts w:asciiTheme="majorBidi" w:hAnsiTheme="majorBidi" w:cstheme="majorBidi"/>
                <w:sz w:val="18"/>
                <w:szCs w:val="18"/>
              </w:rPr>
              <w:t xml:space="preserve"> fi </w:t>
            </w:r>
            <w:proofErr w:type="spellStart"/>
            <w:r w:rsidRPr="006C5D8B">
              <w:rPr>
                <w:rFonts w:asciiTheme="majorBidi" w:hAnsiTheme="majorBidi" w:cstheme="majorBidi"/>
                <w:sz w:val="18"/>
                <w:szCs w:val="18"/>
              </w:rPr>
              <w:t>dispusă</w:t>
            </w:r>
            <w:proofErr w:type="spellEnd"/>
          </w:p>
          <w:p w14:paraId="4F6A7D3B" w14:textId="74F9E3AE" w:rsidR="004920F8" w:rsidRPr="006C5D8B" w:rsidRDefault="00D333D8" w:rsidP="00D333D8">
            <w:pPr>
              <w:pStyle w:val="Heading2"/>
              <w:ind w:left="57" w:right="57"/>
              <w:jc w:val="both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6C5D8B">
              <w:rPr>
                <w:rFonts w:asciiTheme="majorBidi" w:hAnsiTheme="majorBidi" w:cstheme="majorBidi"/>
                <w:sz w:val="18"/>
                <w:szCs w:val="18"/>
              </w:rPr>
              <w:t>7.3.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18"/>
                <w:szCs w:val="18"/>
              </w:rPr>
              <w:t>C</w:t>
            </w:r>
            <w:r w:rsidRPr="006C5D8B">
              <w:rPr>
                <w:rFonts w:asciiTheme="majorBidi" w:hAnsiTheme="majorBidi" w:cstheme="majorBidi"/>
                <w:sz w:val="18"/>
                <w:szCs w:val="18"/>
              </w:rPr>
              <w:t>oncedierea</w:t>
            </w:r>
            <w:proofErr w:type="spellEnd"/>
            <w:r w:rsidRPr="006C5D8B">
              <w:rPr>
                <w:rFonts w:asciiTheme="majorBidi" w:hAnsiTheme="majorBidi" w:cstheme="majorBidi"/>
                <w:sz w:val="18"/>
                <w:szCs w:val="18"/>
              </w:rPr>
              <w:t xml:space="preserve"> pe motive care </w:t>
            </w:r>
            <w:proofErr w:type="spellStart"/>
            <w:r w:rsidRPr="006C5D8B">
              <w:rPr>
                <w:rFonts w:asciiTheme="majorBidi" w:hAnsiTheme="majorBidi" w:cstheme="majorBidi"/>
                <w:sz w:val="18"/>
                <w:szCs w:val="18"/>
              </w:rPr>
              <w:t>ţin</w:t>
            </w:r>
            <w:proofErr w:type="spellEnd"/>
            <w:r w:rsidRPr="006C5D8B">
              <w:rPr>
                <w:rFonts w:asciiTheme="majorBidi" w:hAnsiTheme="majorBidi" w:cstheme="majorBidi"/>
                <w:sz w:val="18"/>
                <w:szCs w:val="18"/>
              </w:rPr>
              <w:t xml:space="preserve"> de </w:t>
            </w:r>
            <w:proofErr w:type="spellStart"/>
            <w:r w:rsidRPr="006C5D8B">
              <w:rPr>
                <w:rFonts w:asciiTheme="majorBidi" w:hAnsiTheme="majorBidi" w:cstheme="majorBidi"/>
                <w:sz w:val="18"/>
                <w:szCs w:val="18"/>
              </w:rPr>
              <w:t>persoana</w:t>
            </w:r>
            <w:proofErr w:type="spellEnd"/>
            <w:r w:rsidRPr="006C5D8B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rFonts w:asciiTheme="majorBidi" w:hAnsiTheme="majorBidi" w:cstheme="majorBidi"/>
                <w:sz w:val="18"/>
                <w:szCs w:val="18"/>
              </w:rPr>
              <w:t>salariatului</w:t>
            </w:r>
            <w:proofErr w:type="spellEnd"/>
          </w:p>
          <w:p w14:paraId="43532510" w14:textId="11164FB2" w:rsidR="004920F8" w:rsidRPr="006C5D8B" w:rsidRDefault="00D333D8" w:rsidP="00D333D8">
            <w:pPr>
              <w:pStyle w:val="Heading2"/>
              <w:ind w:left="57" w:right="57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6C5D8B">
              <w:rPr>
                <w:rFonts w:asciiTheme="majorBidi" w:hAnsiTheme="majorBidi" w:cstheme="majorBidi"/>
                <w:sz w:val="18"/>
                <w:szCs w:val="18"/>
              </w:rPr>
              <w:t>7.4.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Theme="majorBidi" w:hAnsiTheme="majorBidi" w:cstheme="majorBidi"/>
                <w:sz w:val="18"/>
                <w:szCs w:val="18"/>
              </w:rPr>
              <w:t>C</w:t>
            </w:r>
            <w:r w:rsidRPr="006C5D8B">
              <w:rPr>
                <w:rFonts w:asciiTheme="majorBidi" w:hAnsiTheme="majorBidi" w:cstheme="majorBidi"/>
                <w:sz w:val="18"/>
                <w:szCs w:val="18"/>
              </w:rPr>
              <w:t>oncedierea</w:t>
            </w:r>
            <w:proofErr w:type="spellEnd"/>
            <w:proofErr w:type="gramEnd"/>
            <w:r w:rsidRPr="006C5D8B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rFonts w:asciiTheme="majorBidi" w:hAnsiTheme="majorBidi" w:cstheme="majorBidi"/>
                <w:sz w:val="18"/>
                <w:szCs w:val="18"/>
              </w:rPr>
              <w:t>individuală</w:t>
            </w:r>
            <w:proofErr w:type="spellEnd"/>
            <w:r w:rsidRPr="006C5D8B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rFonts w:asciiTheme="majorBidi" w:hAnsiTheme="majorBidi" w:cstheme="majorBidi"/>
                <w:sz w:val="18"/>
                <w:szCs w:val="18"/>
              </w:rPr>
              <w:t>pentru</w:t>
            </w:r>
            <w:proofErr w:type="spellEnd"/>
            <w:r w:rsidRPr="006C5D8B">
              <w:rPr>
                <w:rFonts w:asciiTheme="majorBidi" w:hAnsiTheme="majorBidi" w:cstheme="majorBidi"/>
                <w:sz w:val="18"/>
                <w:szCs w:val="18"/>
              </w:rPr>
              <w:t xml:space="preserve"> motive care nu </w:t>
            </w:r>
            <w:proofErr w:type="spellStart"/>
            <w:r w:rsidRPr="006C5D8B">
              <w:rPr>
                <w:rFonts w:asciiTheme="majorBidi" w:hAnsiTheme="majorBidi" w:cstheme="majorBidi"/>
                <w:sz w:val="18"/>
                <w:szCs w:val="18"/>
              </w:rPr>
              <w:t>ţin</w:t>
            </w:r>
            <w:proofErr w:type="spellEnd"/>
            <w:r w:rsidRPr="006C5D8B">
              <w:rPr>
                <w:rFonts w:asciiTheme="majorBidi" w:hAnsiTheme="majorBidi" w:cstheme="majorBidi"/>
                <w:sz w:val="18"/>
                <w:szCs w:val="18"/>
              </w:rPr>
              <w:t xml:space="preserve"> de </w:t>
            </w:r>
            <w:proofErr w:type="spellStart"/>
            <w:r w:rsidRPr="006C5D8B">
              <w:rPr>
                <w:rFonts w:asciiTheme="majorBidi" w:hAnsiTheme="majorBidi" w:cstheme="majorBidi"/>
                <w:sz w:val="18"/>
                <w:szCs w:val="18"/>
              </w:rPr>
              <w:t>persoana</w:t>
            </w:r>
            <w:proofErr w:type="spellEnd"/>
            <w:r w:rsidRPr="006C5D8B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rFonts w:asciiTheme="majorBidi" w:hAnsiTheme="majorBidi" w:cstheme="majorBidi"/>
                <w:sz w:val="18"/>
                <w:szCs w:val="18"/>
              </w:rPr>
              <w:t>salariatului</w:t>
            </w:r>
            <w:proofErr w:type="spellEnd"/>
          </w:p>
          <w:p w14:paraId="67C1AE7A" w14:textId="57908851" w:rsidR="004920F8" w:rsidRPr="006C5D8B" w:rsidRDefault="00D333D8" w:rsidP="00D333D8">
            <w:pPr>
              <w:pStyle w:val="Heading2"/>
              <w:ind w:left="57" w:right="57"/>
              <w:jc w:val="both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bookmarkStart w:id="19" w:name="_qsh70q" w:colFirst="0" w:colLast="0"/>
            <w:bookmarkEnd w:id="19"/>
            <w:r w:rsidRPr="006C5D8B">
              <w:rPr>
                <w:rFonts w:asciiTheme="majorBidi" w:hAnsiTheme="majorBidi" w:cstheme="majorBidi"/>
                <w:sz w:val="18"/>
                <w:szCs w:val="18"/>
              </w:rPr>
              <w:lastRenderedPageBreak/>
              <w:t xml:space="preserve">7.5. </w:t>
            </w:r>
            <w:proofErr w:type="spellStart"/>
            <w:r w:rsidRPr="006C5D8B">
              <w:rPr>
                <w:rFonts w:asciiTheme="majorBidi" w:hAnsiTheme="majorBidi" w:cstheme="majorBidi"/>
                <w:sz w:val="18"/>
                <w:szCs w:val="18"/>
              </w:rPr>
              <w:t>Concedierea</w:t>
            </w:r>
            <w:proofErr w:type="spellEnd"/>
            <w:r w:rsidRPr="006C5D8B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rFonts w:asciiTheme="majorBidi" w:hAnsiTheme="majorBidi" w:cstheme="majorBidi"/>
                <w:sz w:val="18"/>
                <w:szCs w:val="18"/>
              </w:rPr>
              <w:t>colectivă</w:t>
            </w:r>
            <w:proofErr w:type="spellEnd"/>
            <w:r w:rsidRPr="006C5D8B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</w:p>
          <w:p w14:paraId="0B13C879" w14:textId="676F1A32" w:rsidR="004920F8" w:rsidRPr="006C5D8B" w:rsidRDefault="00D333D8" w:rsidP="00D333D8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bookmarkStart w:id="20" w:name="_3as4poj" w:colFirst="0" w:colLast="0"/>
            <w:bookmarkEnd w:id="20"/>
            <w:r w:rsidRPr="006C5D8B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7.6. </w:t>
            </w:r>
            <w:proofErr w:type="spellStart"/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E</w:t>
            </w:r>
            <w:r w:rsidRPr="006C5D8B">
              <w:rPr>
                <w:rFonts w:asciiTheme="majorBidi" w:hAnsiTheme="majorBidi" w:cstheme="majorBidi"/>
                <w:bCs/>
                <w:sz w:val="18"/>
                <w:szCs w:val="18"/>
              </w:rPr>
              <w:t>fectele</w:t>
            </w:r>
            <w:proofErr w:type="spellEnd"/>
            <w:r w:rsidRPr="006C5D8B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rFonts w:asciiTheme="majorBidi" w:hAnsiTheme="majorBidi" w:cstheme="majorBidi"/>
                <w:bCs/>
                <w:sz w:val="18"/>
                <w:szCs w:val="18"/>
              </w:rPr>
              <w:t>încetării</w:t>
            </w:r>
            <w:proofErr w:type="spellEnd"/>
            <w:r w:rsidRPr="006C5D8B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rFonts w:asciiTheme="majorBidi" w:hAnsiTheme="majorBidi" w:cstheme="majorBidi"/>
                <w:bCs/>
                <w:sz w:val="18"/>
                <w:szCs w:val="18"/>
              </w:rPr>
              <w:t>contractului</w:t>
            </w:r>
            <w:proofErr w:type="spellEnd"/>
            <w:r w:rsidRPr="006C5D8B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individual de </w:t>
            </w:r>
            <w:proofErr w:type="spellStart"/>
            <w:r w:rsidRPr="006C5D8B">
              <w:rPr>
                <w:rFonts w:asciiTheme="majorBidi" w:hAnsiTheme="majorBidi" w:cstheme="majorBidi"/>
                <w:bCs/>
                <w:sz w:val="18"/>
                <w:szCs w:val="18"/>
              </w:rPr>
              <w:t>muncă</w:t>
            </w:r>
            <w:proofErr w:type="spellEnd"/>
          </w:p>
        </w:tc>
        <w:tc>
          <w:tcPr>
            <w:tcW w:w="752" w:type="dxa"/>
          </w:tcPr>
          <w:p w14:paraId="10FE7B0A" w14:textId="5DF28C2A" w:rsidR="004920F8" w:rsidRPr="006C5D8B" w:rsidRDefault="004920F8" w:rsidP="004920F8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6C5D8B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1872" w:type="dxa"/>
          </w:tcPr>
          <w:p w14:paraId="3CF810FB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Expunerea;</w:t>
            </w:r>
          </w:p>
          <w:p w14:paraId="13B05257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Demonstraţia;</w:t>
            </w:r>
          </w:p>
          <w:p w14:paraId="6E538F52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Conversaţia;</w:t>
            </w:r>
          </w:p>
          <w:p w14:paraId="16AE3414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Dezbaterea;</w:t>
            </w:r>
          </w:p>
          <w:p w14:paraId="34109D56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Problematizarea;</w:t>
            </w:r>
          </w:p>
          <w:p w14:paraId="0DC2E123" w14:textId="77777777" w:rsidR="004920F8" w:rsidRPr="006C5D8B" w:rsidRDefault="004920F8" w:rsidP="005B0879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0843BF87" w14:textId="77777777" w:rsidR="004920F8" w:rsidRPr="006C5D8B" w:rsidRDefault="004920F8" w:rsidP="004920F8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4920F8" w:rsidRPr="006C5D8B" w14:paraId="6375B801" w14:textId="77777777" w:rsidTr="00E81962">
        <w:trPr>
          <w:trHeight w:val="228"/>
        </w:trPr>
        <w:tc>
          <w:tcPr>
            <w:tcW w:w="4957" w:type="dxa"/>
          </w:tcPr>
          <w:p w14:paraId="7C70BD50" w14:textId="77777777" w:rsidR="004920F8" w:rsidRPr="006C5D8B" w:rsidRDefault="004920F8" w:rsidP="00D333D8">
            <w:pPr>
              <w:pStyle w:val="Heading1"/>
              <w:ind w:left="57" w:right="57"/>
              <w:jc w:val="left"/>
              <w:rPr>
                <w:rFonts w:asciiTheme="majorBidi" w:hAnsiTheme="majorBidi" w:cstheme="majorBidi"/>
                <w:sz w:val="18"/>
                <w:szCs w:val="18"/>
              </w:rPr>
            </w:pPr>
            <w:r w:rsidRPr="006C5D8B">
              <w:rPr>
                <w:rFonts w:asciiTheme="majorBidi" w:hAnsiTheme="majorBidi" w:cstheme="majorBidi"/>
                <w:smallCaps/>
                <w:sz w:val="18"/>
                <w:szCs w:val="18"/>
              </w:rPr>
              <w:t>CAPITOLUL</w:t>
            </w:r>
            <w:r w:rsidRPr="006C5D8B">
              <w:rPr>
                <w:rFonts w:asciiTheme="majorBidi" w:hAnsiTheme="majorBidi" w:cstheme="majorBidi"/>
                <w:b w:val="0"/>
                <w:smallCaps/>
                <w:sz w:val="18"/>
                <w:szCs w:val="18"/>
              </w:rPr>
              <w:t xml:space="preserve"> </w:t>
            </w:r>
            <w:r w:rsidRPr="006C5D8B">
              <w:rPr>
                <w:rFonts w:asciiTheme="majorBidi" w:hAnsiTheme="majorBidi" w:cstheme="majorBidi"/>
                <w:sz w:val="18"/>
                <w:szCs w:val="18"/>
              </w:rPr>
              <w:t>VIII</w:t>
            </w:r>
            <w:r w:rsidRPr="006C5D8B">
              <w:rPr>
                <w:rFonts w:asciiTheme="majorBidi" w:hAnsiTheme="majorBidi" w:cstheme="majorBidi"/>
                <w:b w:val="0"/>
                <w:sz w:val="18"/>
                <w:szCs w:val="18"/>
              </w:rPr>
              <w:t xml:space="preserve">. </w:t>
            </w:r>
            <w:r w:rsidRPr="006C5D8B">
              <w:rPr>
                <w:rFonts w:asciiTheme="majorBidi" w:hAnsiTheme="majorBidi" w:cstheme="majorBidi"/>
                <w:sz w:val="18"/>
                <w:szCs w:val="18"/>
              </w:rPr>
              <w:t>RĂSPUNDEREA DISCIPLINARĂ</w:t>
            </w:r>
          </w:p>
          <w:p w14:paraId="0C1B946F" w14:textId="1D860525" w:rsidR="004920F8" w:rsidRPr="006C5D8B" w:rsidRDefault="00D333D8" w:rsidP="00D333D8">
            <w:pPr>
              <w:pStyle w:val="Normal1"/>
              <w:shd w:val="clear" w:color="auto" w:fill="FFFFFF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bookmarkStart w:id="21" w:name="_49x2ik5" w:colFirst="0" w:colLast="0"/>
            <w:bookmarkEnd w:id="21"/>
            <w:r w:rsidRPr="006C5D8B">
              <w:rPr>
                <w:rFonts w:asciiTheme="majorBidi" w:eastAsia="Times New Roman" w:hAnsiTheme="majorBidi" w:cstheme="majorBidi"/>
                <w:sz w:val="18"/>
                <w:szCs w:val="18"/>
              </w:rPr>
              <w:t>8.1. Noţiunea de disciplină în muncă</w:t>
            </w:r>
          </w:p>
          <w:p w14:paraId="191A2F3B" w14:textId="013D188E" w:rsidR="004920F8" w:rsidRPr="006C5D8B" w:rsidRDefault="00D333D8" w:rsidP="00D333D8">
            <w:pPr>
              <w:pStyle w:val="Heading2"/>
              <w:ind w:left="57" w:right="57"/>
              <w:jc w:val="both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6C5D8B">
              <w:rPr>
                <w:rFonts w:asciiTheme="majorBidi" w:hAnsiTheme="majorBidi" w:cstheme="majorBidi"/>
                <w:sz w:val="18"/>
                <w:szCs w:val="18"/>
              </w:rPr>
              <w:t xml:space="preserve">8.2. </w:t>
            </w:r>
            <w:proofErr w:type="spellStart"/>
            <w:r w:rsidRPr="006C5D8B">
              <w:rPr>
                <w:rFonts w:asciiTheme="majorBidi" w:hAnsiTheme="majorBidi" w:cstheme="majorBidi"/>
                <w:sz w:val="18"/>
                <w:szCs w:val="18"/>
              </w:rPr>
              <w:t>Noţiunea</w:t>
            </w:r>
            <w:proofErr w:type="spellEnd"/>
            <w:r w:rsidRPr="006C5D8B">
              <w:rPr>
                <w:rFonts w:asciiTheme="majorBidi" w:hAnsiTheme="majorBidi" w:cstheme="majorBidi"/>
                <w:sz w:val="18"/>
                <w:szCs w:val="18"/>
              </w:rPr>
              <w:t xml:space="preserve"> de </w:t>
            </w:r>
            <w:proofErr w:type="spellStart"/>
            <w:r w:rsidRPr="006C5D8B">
              <w:rPr>
                <w:rFonts w:asciiTheme="majorBidi" w:hAnsiTheme="majorBidi" w:cstheme="majorBidi"/>
                <w:sz w:val="18"/>
                <w:szCs w:val="18"/>
              </w:rPr>
              <w:t>răspundere</w:t>
            </w:r>
            <w:proofErr w:type="spellEnd"/>
            <w:r w:rsidRPr="006C5D8B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rFonts w:asciiTheme="majorBidi" w:hAnsiTheme="majorBidi" w:cstheme="majorBidi"/>
                <w:sz w:val="18"/>
                <w:szCs w:val="18"/>
              </w:rPr>
              <w:t>disciplinară</w:t>
            </w:r>
            <w:proofErr w:type="spellEnd"/>
          </w:p>
          <w:p w14:paraId="1C92BA29" w14:textId="1DF2BD34" w:rsidR="004920F8" w:rsidRPr="006C5D8B" w:rsidRDefault="00D333D8" w:rsidP="00D333D8">
            <w:pPr>
              <w:pStyle w:val="Heading2"/>
              <w:ind w:left="57" w:right="57"/>
              <w:jc w:val="both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6C5D8B">
              <w:rPr>
                <w:rFonts w:asciiTheme="majorBidi" w:hAnsiTheme="majorBidi" w:cstheme="majorBidi"/>
                <w:sz w:val="18"/>
                <w:szCs w:val="18"/>
              </w:rPr>
              <w:t>8.3.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18"/>
                <w:szCs w:val="18"/>
              </w:rPr>
              <w:t>T</w:t>
            </w:r>
            <w:r w:rsidRPr="006C5D8B">
              <w:rPr>
                <w:rFonts w:asciiTheme="majorBidi" w:hAnsiTheme="majorBidi" w:cstheme="majorBidi"/>
                <w:sz w:val="18"/>
                <w:szCs w:val="18"/>
              </w:rPr>
              <w:t>răsăturile</w:t>
            </w:r>
            <w:proofErr w:type="spellEnd"/>
            <w:r w:rsidRPr="006C5D8B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rFonts w:asciiTheme="majorBidi" w:hAnsiTheme="majorBidi" w:cstheme="majorBidi"/>
                <w:sz w:val="18"/>
                <w:szCs w:val="18"/>
              </w:rPr>
              <w:t>caracteristice</w:t>
            </w:r>
            <w:proofErr w:type="spellEnd"/>
            <w:r w:rsidRPr="006C5D8B">
              <w:rPr>
                <w:rFonts w:asciiTheme="majorBidi" w:hAnsiTheme="majorBidi" w:cstheme="majorBidi"/>
                <w:sz w:val="18"/>
                <w:szCs w:val="18"/>
              </w:rPr>
              <w:t xml:space="preserve"> ale </w:t>
            </w:r>
            <w:proofErr w:type="spellStart"/>
            <w:r w:rsidRPr="006C5D8B">
              <w:rPr>
                <w:rFonts w:asciiTheme="majorBidi" w:hAnsiTheme="majorBidi" w:cstheme="majorBidi"/>
                <w:sz w:val="18"/>
                <w:szCs w:val="18"/>
              </w:rPr>
              <w:t>răspunderii</w:t>
            </w:r>
            <w:proofErr w:type="spellEnd"/>
            <w:r w:rsidRPr="006C5D8B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rFonts w:asciiTheme="majorBidi" w:hAnsiTheme="majorBidi" w:cstheme="majorBidi"/>
                <w:sz w:val="18"/>
                <w:szCs w:val="18"/>
              </w:rPr>
              <w:t>disciplinare</w:t>
            </w:r>
            <w:proofErr w:type="spellEnd"/>
          </w:p>
          <w:p w14:paraId="43FC7490" w14:textId="45D79039" w:rsidR="004920F8" w:rsidRPr="006C5D8B" w:rsidRDefault="00D333D8" w:rsidP="00D333D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ind w:left="57" w:right="57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6C5D8B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8.4. Condiţiile răspunderii disciplinare</w:t>
            </w:r>
          </w:p>
          <w:p w14:paraId="47107E98" w14:textId="0AE789AE" w:rsidR="004920F8" w:rsidRPr="006C5D8B" w:rsidRDefault="004920F8" w:rsidP="00D333D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ind w:left="57" w:right="57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6C5D8B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 xml:space="preserve">8.5. </w:t>
            </w:r>
            <w:r w:rsidR="00D333D8" w:rsidRPr="006C5D8B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Sancţiunile disciplinare</w:t>
            </w:r>
          </w:p>
          <w:p w14:paraId="5ED57598" w14:textId="72459CF3" w:rsidR="004920F8" w:rsidRPr="006C5D8B" w:rsidRDefault="00D333D8" w:rsidP="00D333D8">
            <w:pPr>
              <w:pStyle w:val="Heading1"/>
              <w:ind w:left="57" w:right="57"/>
              <w:jc w:val="left"/>
              <w:rPr>
                <w:rFonts w:asciiTheme="majorBidi" w:hAnsiTheme="majorBidi" w:cstheme="majorBidi"/>
                <w:b w:val="0"/>
                <w:bCs w:val="0"/>
                <w:color w:val="000000"/>
                <w:sz w:val="18"/>
                <w:szCs w:val="18"/>
              </w:rPr>
            </w:pPr>
            <w:r w:rsidRPr="006C5D8B">
              <w:rPr>
                <w:rFonts w:asciiTheme="majorBidi" w:hAnsiTheme="majorBidi" w:cstheme="majorBidi"/>
                <w:b w:val="0"/>
                <w:color w:val="000000"/>
                <w:sz w:val="18"/>
                <w:szCs w:val="18"/>
              </w:rPr>
              <w:t xml:space="preserve">8.6. </w:t>
            </w:r>
            <w:proofErr w:type="spellStart"/>
            <w:r w:rsidRPr="006C5D8B">
              <w:rPr>
                <w:rFonts w:asciiTheme="majorBidi" w:hAnsiTheme="majorBidi" w:cstheme="majorBidi"/>
                <w:b w:val="0"/>
                <w:color w:val="000000"/>
                <w:sz w:val="18"/>
                <w:szCs w:val="18"/>
              </w:rPr>
              <w:t>Procedura</w:t>
            </w:r>
            <w:proofErr w:type="spellEnd"/>
            <w:r w:rsidRPr="006C5D8B">
              <w:rPr>
                <w:rFonts w:asciiTheme="majorBidi" w:hAnsiTheme="majorBidi" w:cstheme="majorBidi"/>
                <w:b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rFonts w:asciiTheme="majorBidi" w:hAnsiTheme="majorBidi" w:cstheme="majorBidi"/>
                <w:b w:val="0"/>
                <w:color w:val="000000"/>
                <w:sz w:val="18"/>
                <w:szCs w:val="18"/>
              </w:rPr>
              <w:t>stabilirii</w:t>
            </w:r>
            <w:proofErr w:type="spellEnd"/>
            <w:r w:rsidRPr="006C5D8B">
              <w:rPr>
                <w:rFonts w:asciiTheme="majorBidi" w:hAnsiTheme="majorBidi" w:cstheme="majorBidi"/>
                <w:b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rFonts w:asciiTheme="majorBidi" w:hAnsiTheme="majorBidi" w:cstheme="majorBidi"/>
                <w:b w:val="0"/>
                <w:color w:val="000000"/>
                <w:sz w:val="18"/>
                <w:szCs w:val="18"/>
              </w:rPr>
              <w:t>şi</w:t>
            </w:r>
            <w:proofErr w:type="spellEnd"/>
            <w:r w:rsidRPr="006C5D8B">
              <w:rPr>
                <w:rFonts w:asciiTheme="majorBidi" w:hAnsiTheme="majorBidi" w:cstheme="majorBidi"/>
                <w:b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rFonts w:asciiTheme="majorBidi" w:hAnsiTheme="majorBidi" w:cstheme="majorBidi"/>
                <w:b w:val="0"/>
                <w:color w:val="000000"/>
                <w:sz w:val="18"/>
                <w:szCs w:val="18"/>
              </w:rPr>
              <w:t>aplicării</w:t>
            </w:r>
            <w:proofErr w:type="spellEnd"/>
            <w:r w:rsidRPr="006C5D8B">
              <w:rPr>
                <w:rFonts w:asciiTheme="majorBidi" w:hAnsiTheme="majorBidi" w:cstheme="majorBidi"/>
                <w:b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rFonts w:asciiTheme="majorBidi" w:hAnsiTheme="majorBidi" w:cstheme="majorBidi"/>
                <w:b w:val="0"/>
                <w:color w:val="000000"/>
                <w:sz w:val="18"/>
                <w:szCs w:val="18"/>
              </w:rPr>
              <w:t>sancţiunilor</w:t>
            </w:r>
            <w:proofErr w:type="spellEnd"/>
            <w:r w:rsidRPr="006C5D8B">
              <w:rPr>
                <w:rFonts w:asciiTheme="majorBidi" w:hAnsiTheme="majorBidi" w:cstheme="majorBidi"/>
                <w:b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rFonts w:asciiTheme="majorBidi" w:hAnsiTheme="majorBidi" w:cstheme="majorBidi"/>
                <w:b w:val="0"/>
                <w:color w:val="000000"/>
                <w:sz w:val="18"/>
                <w:szCs w:val="18"/>
              </w:rPr>
              <w:t>disciplinare</w:t>
            </w:r>
            <w:proofErr w:type="spellEnd"/>
          </w:p>
          <w:p w14:paraId="4E074895" w14:textId="77777777" w:rsidR="004920F8" w:rsidRPr="006C5D8B" w:rsidRDefault="004920F8" w:rsidP="00D333D8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752" w:type="dxa"/>
          </w:tcPr>
          <w:p w14:paraId="08784F87" w14:textId="3E0D2308" w:rsidR="004920F8" w:rsidRPr="006C5D8B" w:rsidRDefault="004920F8" w:rsidP="004920F8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6C5D8B">
              <w:rPr>
                <w:sz w:val="18"/>
                <w:szCs w:val="18"/>
              </w:rPr>
              <w:t>2</w:t>
            </w:r>
          </w:p>
        </w:tc>
        <w:tc>
          <w:tcPr>
            <w:tcW w:w="1872" w:type="dxa"/>
          </w:tcPr>
          <w:p w14:paraId="1905C971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Expunerea;</w:t>
            </w:r>
          </w:p>
          <w:p w14:paraId="0E0DBE3C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Demonstraţia;</w:t>
            </w:r>
          </w:p>
          <w:p w14:paraId="4047B088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Conversaţia;</w:t>
            </w:r>
          </w:p>
          <w:p w14:paraId="194C15BE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Dezbaterea;</w:t>
            </w:r>
          </w:p>
          <w:p w14:paraId="16EAE6AE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Problematizarea;</w:t>
            </w:r>
          </w:p>
          <w:p w14:paraId="0A8FA7E4" w14:textId="77777777" w:rsidR="004920F8" w:rsidRPr="006C5D8B" w:rsidRDefault="004920F8" w:rsidP="005B0879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442891FF" w14:textId="77777777" w:rsidR="004920F8" w:rsidRPr="006C5D8B" w:rsidRDefault="004920F8" w:rsidP="004920F8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4920F8" w:rsidRPr="006C5D8B" w14:paraId="39DB4B6E" w14:textId="77777777" w:rsidTr="00E81962">
        <w:trPr>
          <w:trHeight w:val="228"/>
        </w:trPr>
        <w:tc>
          <w:tcPr>
            <w:tcW w:w="4957" w:type="dxa"/>
          </w:tcPr>
          <w:p w14:paraId="4CA04DB8" w14:textId="77777777" w:rsidR="004920F8" w:rsidRPr="006C5D8B" w:rsidRDefault="004920F8" w:rsidP="00D333D8">
            <w:pPr>
              <w:pStyle w:val="Heading1"/>
              <w:ind w:left="57" w:right="57"/>
              <w:jc w:val="left"/>
              <w:rPr>
                <w:rFonts w:asciiTheme="majorBidi" w:hAnsiTheme="majorBidi" w:cstheme="majorBidi"/>
                <w:sz w:val="18"/>
                <w:szCs w:val="18"/>
              </w:rPr>
            </w:pPr>
            <w:r w:rsidRPr="006C5D8B">
              <w:rPr>
                <w:rFonts w:asciiTheme="majorBidi" w:hAnsiTheme="majorBidi" w:cstheme="majorBidi"/>
                <w:smallCaps/>
                <w:sz w:val="18"/>
                <w:szCs w:val="18"/>
              </w:rPr>
              <w:t>CAPITOLUL</w:t>
            </w:r>
            <w:r w:rsidRPr="006C5D8B">
              <w:rPr>
                <w:rFonts w:asciiTheme="majorBidi" w:hAnsiTheme="majorBidi" w:cstheme="majorBidi"/>
                <w:b w:val="0"/>
                <w:smallCaps/>
                <w:sz w:val="18"/>
                <w:szCs w:val="18"/>
              </w:rPr>
              <w:t xml:space="preserve"> </w:t>
            </w:r>
            <w:r w:rsidRPr="006C5D8B">
              <w:rPr>
                <w:rFonts w:asciiTheme="majorBidi" w:hAnsiTheme="majorBidi" w:cstheme="majorBidi"/>
                <w:sz w:val="18"/>
                <w:szCs w:val="18"/>
              </w:rPr>
              <w:t>IX.</w:t>
            </w:r>
            <w:r w:rsidRPr="006C5D8B">
              <w:rPr>
                <w:rFonts w:asciiTheme="majorBidi" w:hAnsiTheme="majorBidi" w:cstheme="majorBidi"/>
                <w:b w:val="0"/>
                <w:sz w:val="18"/>
                <w:szCs w:val="18"/>
              </w:rPr>
              <w:t xml:space="preserve"> </w:t>
            </w:r>
            <w:r w:rsidRPr="006C5D8B">
              <w:rPr>
                <w:rFonts w:asciiTheme="majorBidi" w:hAnsiTheme="majorBidi" w:cstheme="majorBidi"/>
                <w:sz w:val="18"/>
                <w:szCs w:val="18"/>
              </w:rPr>
              <w:t>RĂSPUNDEREA PATRIMONIALĂ- FORMĂ A RĂSPUNDERII PĂRȚILOR RELAȚIEI DE MUNCĂ</w:t>
            </w:r>
          </w:p>
          <w:p w14:paraId="3CD261A3" w14:textId="38E72CBE" w:rsidR="004920F8" w:rsidRPr="006C5D8B" w:rsidRDefault="004920F8" w:rsidP="00D333D8">
            <w:pPr>
              <w:pStyle w:val="Normal1"/>
              <w:ind w:left="57" w:right="57" w:hanging="34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6C5D8B"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 </w:t>
            </w:r>
            <w:r w:rsidR="00D333D8" w:rsidRPr="006C5D8B">
              <w:rPr>
                <w:rFonts w:asciiTheme="majorBidi" w:eastAsia="Times New Roman" w:hAnsiTheme="majorBidi" w:cstheme="majorBidi"/>
                <w:sz w:val="18"/>
                <w:szCs w:val="18"/>
              </w:rPr>
              <w:t>9.1. Noţiunea de răspundere patrimonială</w:t>
            </w:r>
          </w:p>
          <w:p w14:paraId="6DF8833A" w14:textId="7528D90C" w:rsidR="004920F8" w:rsidRPr="006C5D8B" w:rsidRDefault="00D333D8" w:rsidP="00D333D8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6C5D8B">
              <w:rPr>
                <w:rFonts w:asciiTheme="majorBidi" w:eastAsia="Times New Roman" w:hAnsiTheme="majorBidi" w:cstheme="majorBidi"/>
                <w:sz w:val="18"/>
                <w:szCs w:val="18"/>
              </w:rPr>
              <w:t>9.2.</w:t>
            </w:r>
            <w:r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 R</w:t>
            </w:r>
            <w:r w:rsidRPr="006C5D8B">
              <w:rPr>
                <w:rFonts w:asciiTheme="majorBidi" w:eastAsia="Times New Roman" w:hAnsiTheme="majorBidi" w:cstheme="majorBidi"/>
                <w:sz w:val="18"/>
                <w:szCs w:val="18"/>
              </w:rPr>
              <w:t>ăspunderea materială şi răspunderea patrimonială a angajatorului faţă de angajaţii săi.</w:t>
            </w:r>
          </w:p>
          <w:p w14:paraId="16E04AE6" w14:textId="6010B7A1" w:rsidR="004920F8" w:rsidRPr="006C5D8B" w:rsidRDefault="00D333D8" w:rsidP="00D333D8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r w:rsidRPr="006C5D8B">
              <w:rPr>
                <w:rFonts w:asciiTheme="majorBidi" w:hAnsiTheme="majorBidi" w:cstheme="majorBidi"/>
                <w:sz w:val="18"/>
                <w:szCs w:val="18"/>
              </w:rPr>
              <w:t xml:space="preserve">9.3. </w:t>
            </w:r>
            <w:proofErr w:type="spellStart"/>
            <w:r w:rsidRPr="006C5D8B">
              <w:rPr>
                <w:rFonts w:asciiTheme="majorBidi" w:hAnsiTheme="majorBidi" w:cstheme="majorBidi"/>
                <w:sz w:val="18"/>
                <w:szCs w:val="18"/>
              </w:rPr>
              <w:t>Răspundere</w:t>
            </w:r>
            <w:proofErr w:type="spellEnd"/>
            <w:r w:rsidRPr="006C5D8B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rFonts w:asciiTheme="majorBidi" w:hAnsiTheme="majorBidi" w:cstheme="majorBidi"/>
                <w:sz w:val="18"/>
                <w:szCs w:val="18"/>
              </w:rPr>
              <w:t>patrimonială</w:t>
            </w:r>
            <w:proofErr w:type="spellEnd"/>
            <w:r w:rsidRPr="006C5D8B">
              <w:rPr>
                <w:rFonts w:asciiTheme="majorBidi" w:hAnsiTheme="majorBidi" w:cstheme="majorBidi"/>
                <w:sz w:val="18"/>
                <w:szCs w:val="18"/>
              </w:rPr>
              <w:t xml:space="preserve"> a </w:t>
            </w:r>
            <w:proofErr w:type="spellStart"/>
            <w:r w:rsidRPr="006C5D8B">
              <w:rPr>
                <w:rFonts w:asciiTheme="majorBidi" w:hAnsiTheme="majorBidi" w:cstheme="majorBidi"/>
                <w:sz w:val="18"/>
                <w:szCs w:val="18"/>
              </w:rPr>
              <w:t>salariatului</w:t>
            </w:r>
            <w:proofErr w:type="spellEnd"/>
            <w:r w:rsidRPr="006C5D8B">
              <w:rPr>
                <w:rFonts w:asciiTheme="majorBidi" w:hAnsiTheme="majorBidi" w:cstheme="majorBidi"/>
                <w:sz w:val="18"/>
                <w:szCs w:val="18"/>
              </w:rPr>
              <w:t xml:space="preserve">. </w:t>
            </w:r>
            <w:proofErr w:type="spellStart"/>
            <w:r w:rsidRPr="006C5D8B">
              <w:rPr>
                <w:rFonts w:asciiTheme="majorBidi" w:hAnsiTheme="majorBidi" w:cstheme="majorBidi"/>
                <w:sz w:val="18"/>
                <w:szCs w:val="18"/>
              </w:rPr>
              <w:t>Enumerarea</w:t>
            </w:r>
            <w:proofErr w:type="spellEnd"/>
            <w:r w:rsidRPr="006C5D8B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rFonts w:asciiTheme="majorBidi" w:hAnsiTheme="majorBidi" w:cstheme="majorBidi"/>
                <w:sz w:val="18"/>
                <w:szCs w:val="18"/>
              </w:rPr>
              <w:t>și</w:t>
            </w:r>
            <w:proofErr w:type="spellEnd"/>
            <w:r w:rsidRPr="006C5D8B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6C5D8B">
              <w:rPr>
                <w:rFonts w:asciiTheme="majorBidi" w:hAnsiTheme="majorBidi" w:cstheme="majorBidi"/>
                <w:sz w:val="18"/>
                <w:szCs w:val="18"/>
              </w:rPr>
              <w:t>detalierea</w:t>
            </w:r>
            <w:proofErr w:type="spellEnd"/>
            <w:r w:rsidRPr="006C5D8B">
              <w:rPr>
                <w:rFonts w:asciiTheme="majorBidi" w:hAnsiTheme="majorBidi" w:cstheme="majorBidi"/>
                <w:sz w:val="18"/>
                <w:szCs w:val="18"/>
              </w:rPr>
              <w:t xml:space="preserve">  </w:t>
            </w:r>
            <w:proofErr w:type="spellStart"/>
            <w:r w:rsidRPr="006C5D8B">
              <w:rPr>
                <w:rFonts w:asciiTheme="majorBidi" w:hAnsiTheme="majorBidi" w:cstheme="majorBidi"/>
                <w:sz w:val="18"/>
                <w:szCs w:val="18"/>
              </w:rPr>
              <w:t>condiţiilor</w:t>
            </w:r>
            <w:proofErr w:type="spellEnd"/>
            <w:proofErr w:type="gramEnd"/>
          </w:p>
        </w:tc>
        <w:tc>
          <w:tcPr>
            <w:tcW w:w="752" w:type="dxa"/>
          </w:tcPr>
          <w:p w14:paraId="35A62A1B" w14:textId="36DE0525" w:rsidR="004920F8" w:rsidRPr="006C5D8B" w:rsidRDefault="004920F8" w:rsidP="004920F8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6C5D8B">
              <w:rPr>
                <w:sz w:val="18"/>
                <w:szCs w:val="18"/>
              </w:rPr>
              <w:t>1</w:t>
            </w:r>
          </w:p>
        </w:tc>
        <w:tc>
          <w:tcPr>
            <w:tcW w:w="1872" w:type="dxa"/>
          </w:tcPr>
          <w:p w14:paraId="7E782D96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Expunerea;</w:t>
            </w:r>
          </w:p>
          <w:p w14:paraId="6379C8D4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Demonstraţia;</w:t>
            </w:r>
          </w:p>
          <w:p w14:paraId="521A583D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Conversaţia;</w:t>
            </w:r>
          </w:p>
          <w:p w14:paraId="57B7F33A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Dezbaterea;</w:t>
            </w:r>
          </w:p>
          <w:p w14:paraId="46FAD475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Problematizarea;</w:t>
            </w:r>
          </w:p>
          <w:p w14:paraId="42AA0B66" w14:textId="77777777" w:rsidR="004920F8" w:rsidRPr="006C5D8B" w:rsidRDefault="004920F8" w:rsidP="005B0879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10842DBC" w14:textId="77777777" w:rsidR="004920F8" w:rsidRPr="006C5D8B" w:rsidRDefault="004920F8" w:rsidP="004920F8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4920F8" w:rsidRPr="006C5D8B" w14:paraId="05BAFD46" w14:textId="77777777" w:rsidTr="00E81962">
        <w:trPr>
          <w:trHeight w:val="228"/>
        </w:trPr>
        <w:tc>
          <w:tcPr>
            <w:tcW w:w="4957" w:type="dxa"/>
          </w:tcPr>
          <w:p w14:paraId="1FB564EC" w14:textId="77777777" w:rsidR="004920F8" w:rsidRPr="006C5D8B" w:rsidRDefault="004920F8" w:rsidP="00D333D8">
            <w:pPr>
              <w:pStyle w:val="Normal1"/>
              <w:tabs>
                <w:tab w:val="left" w:pos="6129"/>
              </w:tabs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6C5D8B">
              <w:rPr>
                <w:rFonts w:asciiTheme="majorBidi" w:eastAsia="Times New Roman" w:hAnsiTheme="majorBidi" w:cstheme="majorBidi"/>
                <w:b/>
                <w:sz w:val="18"/>
                <w:szCs w:val="18"/>
              </w:rPr>
              <w:t xml:space="preserve">CAP.X. SALARIZAREA </w:t>
            </w:r>
          </w:p>
          <w:p w14:paraId="0CED721A" w14:textId="1B2716DE" w:rsidR="004920F8" w:rsidRPr="006C5D8B" w:rsidRDefault="00D333D8" w:rsidP="00D333D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leader="dot" w:pos="7927"/>
              </w:tabs>
              <w:ind w:left="57" w:right="57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6C5D8B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10.1.</w:t>
            </w:r>
            <w:r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 xml:space="preserve"> N</w:t>
            </w:r>
            <w:r w:rsidRPr="006C5D8B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 xml:space="preserve">oţiune, principii, elemente (componente) si formele de salarizare şi modul de stabilire a salariilor. Legea cadru a salarizării unitare a personalului plătit din fonduri publice şi legile anuale. </w:t>
            </w:r>
          </w:p>
          <w:p w14:paraId="0C3F040C" w14:textId="19CF37A4" w:rsidR="004920F8" w:rsidRPr="006C5D8B" w:rsidRDefault="00D333D8" w:rsidP="00D333D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leader="dot" w:pos="7927"/>
              </w:tabs>
              <w:ind w:left="57" w:right="57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6C5D8B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10.2.</w:t>
            </w:r>
            <w:r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 xml:space="preserve"> S</w:t>
            </w:r>
            <w:r w:rsidRPr="006C5D8B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alariul de bază minim brut pe ţară garantat în plată</w:t>
            </w:r>
          </w:p>
          <w:p w14:paraId="688B0777" w14:textId="4432ADCD" w:rsidR="004920F8" w:rsidRPr="006C5D8B" w:rsidRDefault="00D333D8" w:rsidP="00D333D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leader="dot" w:pos="7927"/>
              </w:tabs>
              <w:ind w:left="57" w:right="57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6C5D8B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10.3. Indexarea, îngheţarea şi reducerea salariilor</w:t>
            </w:r>
          </w:p>
          <w:p w14:paraId="38AA4888" w14:textId="79B43263" w:rsidR="004920F8" w:rsidRPr="006C5D8B" w:rsidRDefault="00D333D8" w:rsidP="00D333D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leader="dot" w:pos="7927"/>
              </w:tabs>
              <w:ind w:left="57" w:right="57" w:firstLine="369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6C5D8B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10.3.1. Indexarea legală</w:t>
            </w:r>
          </w:p>
          <w:p w14:paraId="77AD5D3F" w14:textId="7A848CEF" w:rsidR="004920F8" w:rsidRPr="006C5D8B" w:rsidRDefault="00D333D8" w:rsidP="00D333D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leader="dot" w:pos="7927"/>
              </w:tabs>
              <w:ind w:left="57" w:right="57" w:firstLine="369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6C5D8B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10.3.2. Indexarea convenţională</w:t>
            </w:r>
          </w:p>
          <w:p w14:paraId="50DF43E7" w14:textId="3CED0F54" w:rsidR="004920F8" w:rsidRPr="006C5D8B" w:rsidRDefault="00D333D8" w:rsidP="00D333D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leader="dot" w:pos="7927"/>
              </w:tabs>
              <w:ind w:left="57" w:right="57" w:firstLine="369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6C5D8B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10.3.3. Îngheţarea salariilor</w:t>
            </w:r>
          </w:p>
          <w:p w14:paraId="203CE53D" w14:textId="41ED311B" w:rsidR="004920F8" w:rsidRPr="006C5D8B" w:rsidRDefault="00D333D8" w:rsidP="00D333D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leader="dot" w:pos="7927"/>
              </w:tabs>
              <w:ind w:left="57" w:right="57" w:firstLine="369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6C5D8B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10.3.4. Reducerea salariilor</w:t>
            </w:r>
          </w:p>
          <w:p w14:paraId="45854440" w14:textId="3AF129F2" w:rsidR="004920F8" w:rsidRPr="00FB2182" w:rsidRDefault="00D333D8" w:rsidP="00FB2182">
            <w:pPr>
              <w:pStyle w:val="Normal1"/>
              <w:ind w:left="57" w:right="57"/>
              <w:jc w:val="both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6C5D8B">
              <w:rPr>
                <w:rFonts w:asciiTheme="majorBidi" w:eastAsia="Times New Roman" w:hAnsiTheme="majorBidi" w:cstheme="majorBidi"/>
                <w:sz w:val="18"/>
                <w:szCs w:val="18"/>
              </w:rPr>
              <w:t>10.4. Modul de plată a salariilor</w:t>
            </w:r>
          </w:p>
        </w:tc>
        <w:tc>
          <w:tcPr>
            <w:tcW w:w="752" w:type="dxa"/>
          </w:tcPr>
          <w:p w14:paraId="24981368" w14:textId="517A3464" w:rsidR="004920F8" w:rsidRPr="006C5D8B" w:rsidRDefault="004920F8" w:rsidP="004920F8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6C5D8B">
              <w:rPr>
                <w:sz w:val="18"/>
                <w:szCs w:val="18"/>
              </w:rPr>
              <w:t>2</w:t>
            </w:r>
          </w:p>
        </w:tc>
        <w:tc>
          <w:tcPr>
            <w:tcW w:w="1872" w:type="dxa"/>
          </w:tcPr>
          <w:p w14:paraId="5838D238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Expunerea;</w:t>
            </w:r>
          </w:p>
          <w:p w14:paraId="16E58BC8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Demonstraţia;</w:t>
            </w:r>
          </w:p>
          <w:p w14:paraId="7F303E89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Conversaţia;</w:t>
            </w:r>
          </w:p>
          <w:p w14:paraId="78DC0786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Dezbaterea;</w:t>
            </w:r>
          </w:p>
          <w:p w14:paraId="2C19A654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Problematizarea;</w:t>
            </w:r>
          </w:p>
          <w:p w14:paraId="792D538C" w14:textId="77777777" w:rsidR="004920F8" w:rsidRPr="006C5D8B" w:rsidRDefault="004920F8" w:rsidP="005B0879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5AEB08BC" w14:textId="77777777" w:rsidR="004920F8" w:rsidRPr="006C5D8B" w:rsidRDefault="004920F8" w:rsidP="004920F8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4920F8" w:rsidRPr="006C5D8B" w14:paraId="79B23DEA" w14:textId="77777777" w:rsidTr="00E81962">
        <w:trPr>
          <w:trHeight w:val="228"/>
        </w:trPr>
        <w:tc>
          <w:tcPr>
            <w:tcW w:w="4957" w:type="dxa"/>
          </w:tcPr>
          <w:p w14:paraId="6F0EA7B9" w14:textId="77777777" w:rsidR="004920F8" w:rsidRPr="006C5D8B" w:rsidRDefault="004920F8" w:rsidP="00D333D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6C5D8B">
              <w:rPr>
                <w:rFonts w:asciiTheme="majorBidi" w:eastAsia="Times New Roman" w:hAnsiTheme="majorBidi" w:cstheme="majorBidi"/>
                <w:b/>
                <w:color w:val="000000"/>
                <w:sz w:val="18"/>
                <w:szCs w:val="18"/>
              </w:rPr>
              <w:t>CAP.  XI CONFLICTELE DE MUNCĂ</w:t>
            </w:r>
          </w:p>
          <w:p w14:paraId="204561CA" w14:textId="2C00AF01" w:rsidR="004920F8" w:rsidRPr="006C5D8B" w:rsidRDefault="00D333D8" w:rsidP="00D333D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leader="dot" w:pos="7927"/>
              </w:tabs>
              <w:spacing w:line="246" w:lineRule="auto"/>
              <w:ind w:left="57" w:right="57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6C5D8B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11.1. Evoluţia reglementărilor privind conflictele de muncă</w:t>
            </w:r>
          </w:p>
          <w:p w14:paraId="20C54658" w14:textId="7881E67A" w:rsidR="004920F8" w:rsidRPr="006C5D8B" w:rsidRDefault="00D333D8" w:rsidP="00D333D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leader="dot" w:pos="7927"/>
              </w:tabs>
              <w:spacing w:line="246" w:lineRule="auto"/>
              <w:ind w:left="57" w:right="57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6C5D8B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11.2. Noţiunea de conflict de muncă. Clasificare</w:t>
            </w:r>
          </w:p>
          <w:p w14:paraId="4B286E24" w14:textId="38EE24F2" w:rsidR="004920F8" w:rsidRPr="006C5D8B" w:rsidRDefault="00D333D8" w:rsidP="00D333D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leader="dot" w:pos="7927"/>
              </w:tabs>
              <w:spacing w:line="246" w:lineRule="auto"/>
              <w:ind w:left="57" w:right="57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6C5D8B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11.3. Soluţionarea conflictelor colective de muncă</w:t>
            </w:r>
          </w:p>
          <w:p w14:paraId="6916428D" w14:textId="2390454D" w:rsidR="004920F8" w:rsidRPr="006C5D8B" w:rsidRDefault="00D333D8" w:rsidP="00D333D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  <w:tab w:val="right" w:leader="dot" w:pos="7927"/>
              </w:tabs>
              <w:spacing w:line="246" w:lineRule="auto"/>
              <w:ind w:left="57" w:right="57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6C5D8B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11.4. Greva</w:t>
            </w:r>
          </w:p>
          <w:p w14:paraId="16041582" w14:textId="763FC2CD" w:rsidR="004920F8" w:rsidRPr="006C5D8B" w:rsidRDefault="00D333D8" w:rsidP="00D333D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leader="dot" w:pos="7927"/>
              </w:tabs>
              <w:spacing w:line="246" w:lineRule="auto"/>
              <w:ind w:left="57" w:right="57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6C5D8B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11.5. Soluţionarea conflictelor individuale de muncă</w:t>
            </w:r>
          </w:p>
          <w:p w14:paraId="2922E27F" w14:textId="77777777" w:rsidR="004920F8" w:rsidRPr="006C5D8B" w:rsidRDefault="004920F8" w:rsidP="00D333D8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752" w:type="dxa"/>
          </w:tcPr>
          <w:p w14:paraId="3A57EC9E" w14:textId="35B9E07D" w:rsidR="004920F8" w:rsidRPr="006C5D8B" w:rsidRDefault="004920F8" w:rsidP="004920F8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6C5D8B">
              <w:rPr>
                <w:sz w:val="18"/>
                <w:szCs w:val="18"/>
              </w:rPr>
              <w:t>1</w:t>
            </w:r>
          </w:p>
        </w:tc>
        <w:tc>
          <w:tcPr>
            <w:tcW w:w="1872" w:type="dxa"/>
          </w:tcPr>
          <w:p w14:paraId="36E5E118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Expunerea;</w:t>
            </w:r>
          </w:p>
          <w:p w14:paraId="2BF92CB6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Demonstraţia;</w:t>
            </w:r>
          </w:p>
          <w:p w14:paraId="1135178A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Conversaţia;</w:t>
            </w:r>
          </w:p>
          <w:p w14:paraId="3CD4BF4E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Dezbaterea;</w:t>
            </w:r>
          </w:p>
          <w:p w14:paraId="48BBF9B0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Problematizarea;</w:t>
            </w:r>
          </w:p>
          <w:p w14:paraId="5A1D3201" w14:textId="77777777" w:rsidR="004920F8" w:rsidRPr="006C5D8B" w:rsidRDefault="004920F8" w:rsidP="005B0879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2D142A94" w14:textId="77777777" w:rsidR="004920F8" w:rsidRPr="006C5D8B" w:rsidRDefault="004920F8" w:rsidP="004920F8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4920F8" w:rsidRPr="006C5D8B" w14:paraId="50CA17D3" w14:textId="77777777" w:rsidTr="00E81962">
        <w:trPr>
          <w:trHeight w:val="228"/>
        </w:trPr>
        <w:tc>
          <w:tcPr>
            <w:tcW w:w="4957" w:type="dxa"/>
          </w:tcPr>
          <w:p w14:paraId="6E66B36B" w14:textId="77777777" w:rsidR="004920F8" w:rsidRPr="006C5D8B" w:rsidRDefault="004920F8" w:rsidP="00D333D8">
            <w:pPr>
              <w:pStyle w:val="Normal1"/>
              <w:tabs>
                <w:tab w:val="left" w:pos="6129"/>
              </w:tabs>
              <w:ind w:left="57" w:right="57"/>
              <w:rPr>
                <w:rFonts w:asciiTheme="majorBidi" w:eastAsia="Times New Roman" w:hAnsiTheme="majorBidi" w:cstheme="majorBidi"/>
                <w:b/>
                <w:bCs/>
                <w:sz w:val="18"/>
                <w:szCs w:val="18"/>
              </w:rPr>
            </w:pPr>
            <w:r w:rsidRPr="006C5D8B">
              <w:rPr>
                <w:rFonts w:asciiTheme="majorBidi" w:eastAsia="Times New Roman" w:hAnsiTheme="majorBidi" w:cstheme="majorBidi"/>
                <w:b/>
                <w:bCs/>
                <w:sz w:val="18"/>
                <w:szCs w:val="18"/>
              </w:rPr>
              <w:t xml:space="preserve">CAP.XII. SĂNĂTATEA ŞI SECURITATEA ÎN MUNCĂ </w:t>
            </w:r>
          </w:p>
          <w:p w14:paraId="74FE11F2" w14:textId="11D9955E" w:rsidR="004920F8" w:rsidRPr="00D333D8" w:rsidRDefault="004920F8" w:rsidP="00D333D8">
            <w:pPr>
              <w:rPr>
                <w:sz w:val="18"/>
                <w:szCs w:val="18"/>
              </w:rPr>
            </w:pPr>
            <w:hyperlink w:anchor="_147n2zr">
              <w:r w:rsidR="00D333D8" w:rsidRPr="00D333D8">
                <w:rPr>
                  <w:sz w:val="18"/>
                  <w:szCs w:val="18"/>
                </w:rPr>
                <w:t>12.1.</w:t>
              </w:r>
              <w:r w:rsidR="00D333D8">
                <w:rPr>
                  <w:sz w:val="18"/>
                  <w:szCs w:val="18"/>
                </w:rPr>
                <w:t xml:space="preserve"> </w:t>
              </w:r>
              <w:proofErr w:type="spellStart"/>
              <w:r w:rsidR="00D333D8">
                <w:rPr>
                  <w:sz w:val="18"/>
                  <w:szCs w:val="18"/>
                </w:rPr>
                <w:t>N</w:t>
              </w:r>
              <w:r w:rsidR="00D333D8" w:rsidRPr="00D333D8">
                <w:rPr>
                  <w:sz w:val="18"/>
                  <w:szCs w:val="18"/>
                </w:rPr>
                <w:t>oţiunea</w:t>
              </w:r>
              <w:proofErr w:type="spellEnd"/>
              <w:r w:rsidR="00D333D8" w:rsidRPr="00D333D8">
                <w:rPr>
                  <w:sz w:val="18"/>
                  <w:szCs w:val="18"/>
                </w:rPr>
                <w:t xml:space="preserve"> de </w:t>
              </w:r>
              <w:proofErr w:type="spellStart"/>
              <w:r w:rsidR="00D333D8" w:rsidRPr="00D333D8">
                <w:rPr>
                  <w:sz w:val="18"/>
                  <w:szCs w:val="18"/>
                </w:rPr>
                <w:t>sănătate</w:t>
              </w:r>
              <w:proofErr w:type="spellEnd"/>
              <w:r w:rsidR="00D333D8" w:rsidRPr="00D333D8">
                <w:rPr>
                  <w:sz w:val="18"/>
                  <w:szCs w:val="18"/>
                </w:rPr>
                <w:t xml:space="preserve"> </w:t>
              </w:r>
              <w:proofErr w:type="spellStart"/>
              <w:r w:rsidR="00D333D8" w:rsidRPr="00D333D8">
                <w:rPr>
                  <w:sz w:val="18"/>
                  <w:szCs w:val="18"/>
                </w:rPr>
                <w:t>şi</w:t>
              </w:r>
              <w:proofErr w:type="spellEnd"/>
              <w:r w:rsidR="00D333D8" w:rsidRPr="00D333D8">
                <w:rPr>
                  <w:sz w:val="18"/>
                  <w:szCs w:val="18"/>
                </w:rPr>
                <w:t xml:space="preserve"> </w:t>
              </w:r>
              <w:proofErr w:type="spellStart"/>
              <w:r w:rsidR="00D333D8" w:rsidRPr="00D333D8">
                <w:rPr>
                  <w:sz w:val="18"/>
                  <w:szCs w:val="18"/>
                </w:rPr>
                <w:t>securitate</w:t>
              </w:r>
              <w:proofErr w:type="spellEnd"/>
              <w:r w:rsidR="00D333D8" w:rsidRPr="00D333D8">
                <w:rPr>
                  <w:sz w:val="18"/>
                  <w:szCs w:val="18"/>
                </w:rPr>
                <w:t xml:space="preserve"> în muncă</w:t>
              </w:r>
            </w:hyperlink>
          </w:p>
          <w:p w14:paraId="52035757" w14:textId="118D5AA6" w:rsidR="004920F8" w:rsidRPr="00D333D8" w:rsidRDefault="004920F8" w:rsidP="00D333D8">
            <w:pPr>
              <w:rPr>
                <w:sz w:val="18"/>
                <w:szCs w:val="18"/>
              </w:rPr>
            </w:pPr>
            <w:hyperlink w:anchor="_3o7alnk">
              <w:r w:rsidR="00D333D8" w:rsidRPr="00D333D8">
                <w:rPr>
                  <w:sz w:val="18"/>
                  <w:szCs w:val="18"/>
                </w:rPr>
                <w:t>12.2. Izvoarele interne şi internaţionale ale sănătăţii şi securităţii în muncă</w:t>
              </w:r>
            </w:hyperlink>
          </w:p>
          <w:p w14:paraId="653A8A22" w14:textId="40C89FCD" w:rsidR="004920F8" w:rsidRPr="00D333D8" w:rsidRDefault="004920F8" w:rsidP="00D333D8">
            <w:pPr>
              <w:rPr>
                <w:sz w:val="18"/>
                <w:szCs w:val="18"/>
              </w:rPr>
            </w:pPr>
            <w:hyperlink w:anchor="_23ckvvd">
              <w:r w:rsidR="00D333D8" w:rsidRPr="00D333D8">
                <w:rPr>
                  <w:sz w:val="18"/>
                  <w:szCs w:val="18"/>
                </w:rPr>
                <w:t>12.3.</w:t>
              </w:r>
              <w:r w:rsidR="00D333D8">
                <w:rPr>
                  <w:sz w:val="18"/>
                  <w:szCs w:val="18"/>
                </w:rPr>
                <w:t xml:space="preserve"> </w:t>
              </w:r>
              <w:proofErr w:type="spellStart"/>
              <w:r w:rsidR="00D333D8">
                <w:rPr>
                  <w:sz w:val="18"/>
                  <w:szCs w:val="18"/>
                </w:rPr>
                <w:t>A</w:t>
              </w:r>
              <w:r w:rsidR="00D333D8" w:rsidRPr="00D333D8">
                <w:rPr>
                  <w:sz w:val="18"/>
                  <w:szCs w:val="18"/>
                </w:rPr>
                <w:t>ccidentele</w:t>
              </w:r>
              <w:proofErr w:type="spellEnd"/>
              <w:r w:rsidR="00D333D8" w:rsidRPr="00D333D8">
                <w:rPr>
                  <w:sz w:val="18"/>
                  <w:szCs w:val="18"/>
                </w:rPr>
                <w:t xml:space="preserve"> de </w:t>
              </w:r>
              <w:proofErr w:type="spellStart"/>
              <w:r w:rsidR="00D333D8" w:rsidRPr="00D333D8">
                <w:rPr>
                  <w:sz w:val="18"/>
                  <w:szCs w:val="18"/>
                </w:rPr>
                <w:t>muncă-noţiune</w:t>
              </w:r>
              <w:proofErr w:type="spellEnd"/>
              <w:r w:rsidR="00D333D8" w:rsidRPr="00D333D8">
                <w:rPr>
                  <w:sz w:val="18"/>
                  <w:szCs w:val="18"/>
                </w:rPr>
                <w:t xml:space="preserve">, </w:t>
              </w:r>
              <w:proofErr w:type="spellStart"/>
              <w:r w:rsidR="00D333D8" w:rsidRPr="00D333D8">
                <w:rPr>
                  <w:sz w:val="18"/>
                  <w:szCs w:val="18"/>
                </w:rPr>
                <w:t>elemente</w:t>
              </w:r>
              <w:proofErr w:type="spellEnd"/>
              <w:r w:rsidR="00D333D8" w:rsidRPr="00D333D8">
                <w:rPr>
                  <w:sz w:val="18"/>
                  <w:szCs w:val="18"/>
                </w:rPr>
                <w:t>, clasificare şi efecte</w:t>
              </w:r>
            </w:hyperlink>
          </w:p>
          <w:p w14:paraId="32E8E9F9" w14:textId="2E5DC49A" w:rsidR="004920F8" w:rsidRPr="00D333D8" w:rsidRDefault="004920F8" w:rsidP="00D333D8">
            <w:pPr>
              <w:rPr>
                <w:lang w:val="ro-RO"/>
              </w:rPr>
            </w:pPr>
            <w:hyperlink w:anchor="_ihv636">
              <w:r w:rsidR="00D333D8" w:rsidRPr="00D333D8">
                <w:rPr>
                  <w:sz w:val="18"/>
                  <w:szCs w:val="18"/>
                </w:rPr>
                <w:t>12.4. Bolile profesionale-noţiune şi factori generatori</w:t>
              </w:r>
            </w:hyperlink>
          </w:p>
        </w:tc>
        <w:tc>
          <w:tcPr>
            <w:tcW w:w="752" w:type="dxa"/>
          </w:tcPr>
          <w:p w14:paraId="2C64BD77" w14:textId="1591A376" w:rsidR="004920F8" w:rsidRPr="006C5D8B" w:rsidRDefault="004920F8" w:rsidP="004920F8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6C5D8B">
              <w:rPr>
                <w:sz w:val="18"/>
                <w:szCs w:val="18"/>
              </w:rPr>
              <w:t>1</w:t>
            </w:r>
          </w:p>
        </w:tc>
        <w:tc>
          <w:tcPr>
            <w:tcW w:w="1872" w:type="dxa"/>
          </w:tcPr>
          <w:p w14:paraId="0F38A556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Expunerea;</w:t>
            </w:r>
          </w:p>
          <w:p w14:paraId="0B2B81F4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Demonstraţia;</w:t>
            </w:r>
          </w:p>
          <w:p w14:paraId="1F25197A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Conversaţia;</w:t>
            </w:r>
          </w:p>
          <w:p w14:paraId="6D4F1AC2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Dezbaterea;</w:t>
            </w:r>
          </w:p>
          <w:p w14:paraId="0EC28296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Problematizarea;</w:t>
            </w:r>
          </w:p>
          <w:p w14:paraId="2FC54710" w14:textId="77777777" w:rsidR="004920F8" w:rsidRPr="006C5D8B" w:rsidRDefault="004920F8" w:rsidP="005B0879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3E43F991" w14:textId="77777777" w:rsidR="004920F8" w:rsidRPr="006C5D8B" w:rsidRDefault="004920F8" w:rsidP="004920F8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4920F8" w:rsidRPr="006C5D8B" w14:paraId="2B225244" w14:textId="77777777" w:rsidTr="00E81962">
        <w:trPr>
          <w:trHeight w:val="228"/>
        </w:trPr>
        <w:tc>
          <w:tcPr>
            <w:tcW w:w="4957" w:type="dxa"/>
          </w:tcPr>
          <w:p w14:paraId="57185C94" w14:textId="77777777" w:rsidR="004920F8" w:rsidRPr="006C5D8B" w:rsidRDefault="004920F8" w:rsidP="00D333D8">
            <w:pPr>
              <w:pStyle w:val="Normal1"/>
              <w:tabs>
                <w:tab w:val="left" w:pos="6129"/>
              </w:tabs>
              <w:ind w:left="57" w:right="57"/>
              <w:jc w:val="both"/>
              <w:rPr>
                <w:rFonts w:asciiTheme="majorBidi" w:eastAsia="Times New Roman" w:hAnsiTheme="majorBidi" w:cstheme="majorBidi"/>
                <w:b/>
                <w:bCs/>
                <w:sz w:val="18"/>
                <w:szCs w:val="18"/>
              </w:rPr>
            </w:pPr>
            <w:r w:rsidRPr="006C5D8B">
              <w:rPr>
                <w:rFonts w:asciiTheme="majorBidi" w:eastAsia="Times New Roman" w:hAnsiTheme="majorBidi" w:cstheme="majorBidi"/>
                <w:b/>
                <w:bCs/>
                <w:sz w:val="18"/>
                <w:szCs w:val="18"/>
              </w:rPr>
              <w:t>CAP. XIII. CONCEDII ŞI INDEMNIZAŢII DE ASIGURĂRI SOCIALE DE SĂNĂTATE</w:t>
            </w:r>
          </w:p>
          <w:p w14:paraId="5CA47A6C" w14:textId="7B740009" w:rsidR="004920F8" w:rsidRPr="006C5D8B" w:rsidRDefault="00D333D8" w:rsidP="00D333D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57" w:right="57"/>
              <w:contextualSpacing/>
              <w:jc w:val="both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6C5D8B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13.1.</w:t>
            </w:r>
            <w:r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C</w:t>
            </w:r>
            <w:r w:rsidRPr="006C5D8B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oncedii medicale şi indemnizaţii pentru incapacitate temporară de muncă, cauzată de boli obişnuite sau de accidente în afara muncii;</w:t>
            </w:r>
          </w:p>
          <w:p w14:paraId="2CF96737" w14:textId="30DA8732" w:rsidR="004920F8" w:rsidRPr="006C5D8B" w:rsidRDefault="00D333D8" w:rsidP="00D333D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57" w:right="57"/>
              <w:contextualSpacing/>
              <w:jc w:val="both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6C5D8B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13.2.</w:t>
            </w:r>
            <w:r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 xml:space="preserve"> C</w:t>
            </w:r>
            <w:r w:rsidRPr="006C5D8B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oncedii medicale şi indemnizaţii pentru prevenirea îmbolnăvirilor şi recuperarea capacităţii de muncă, exclusiv pentru situaţiile rezultate ca urmare a unor accidente de muncă sau boli profesionale;</w:t>
            </w:r>
          </w:p>
          <w:p w14:paraId="76F9649F" w14:textId="71E53B3E" w:rsidR="004920F8" w:rsidRPr="006C5D8B" w:rsidRDefault="00D333D8" w:rsidP="00D333D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57" w:right="57"/>
              <w:contextualSpacing/>
              <w:jc w:val="both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6C5D8B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13.3.</w:t>
            </w:r>
            <w:r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 xml:space="preserve"> C</w:t>
            </w:r>
            <w:r w:rsidRPr="006C5D8B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oncedii medicale şi indemnizaţii pentru maternitate;</w:t>
            </w:r>
          </w:p>
          <w:p w14:paraId="68AFF601" w14:textId="50E2F2DE" w:rsidR="004920F8" w:rsidRPr="00FB2182" w:rsidRDefault="00D333D8" w:rsidP="00FB218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57" w:right="57"/>
              <w:contextualSpacing/>
              <w:jc w:val="both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6C5D8B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13.4</w:t>
            </w:r>
            <w:r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 xml:space="preserve"> C</w:t>
            </w:r>
            <w:r w:rsidRPr="006C5D8B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concedii medicale şi indemnizaţii pentru îngrijirea copilului bolnav; concedii medicale şi indemnizaţii de risc maternal.</w:t>
            </w:r>
          </w:p>
        </w:tc>
        <w:tc>
          <w:tcPr>
            <w:tcW w:w="752" w:type="dxa"/>
          </w:tcPr>
          <w:p w14:paraId="417D6FD0" w14:textId="11269BE6" w:rsidR="004920F8" w:rsidRPr="006C5D8B" w:rsidRDefault="004920F8" w:rsidP="004920F8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6C5D8B">
              <w:rPr>
                <w:sz w:val="18"/>
                <w:szCs w:val="18"/>
              </w:rPr>
              <w:t>1</w:t>
            </w:r>
          </w:p>
        </w:tc>
        <w:tc>
          <w:tcPr>
            <w:tcW w:w="1872" w:type="dxa"/>
          </w:tcPr>
          <w:p w14:paraId="113777DC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Expunerea;</w:t>
            </w:r>
          </w:p>
          <w:p w14:paraId="17FDFA55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Demonstraţia;</w:t>
            </w:r>
          </w:p>
          <w:p w14:paraId="05794654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Conversaţia;</w:t>
            </w:r>
          </w:p>
          <w:p w14:paraId="188BC7E1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Dezbaterea;</w:t>
            </w:r>
          </w:p>
          <w:p w14:paraId="457FC187" w14:textId="77777777" w:rsidR="004920F8" w:rsidRPr="006C5D8B" w:rsidRDefault="004920F8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Problematizarea;</w:t>
            </w:r>
          </w:p>
          <w:p w14:paraId="0437442D" w14:textId="77777777" w:rsidR="004920F8" w:rsidRPr="006C5D8B" w:rsidRDefault="004920F8" w:rsidP="005B0879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573F1C02" w14:textId="77777777" w:rsidR="004920F8" w:rsidRPr="006C5D8B" w:rsidRDefault="004920F8" w:rsidP="004920F8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16080E" w:rsidRPr="006C5D8B" w14:paraId="3E7BE61E" w14:textId="77777777" w:rsidTr="00E81962">
        <w:trPr>
          <w:trHeight w:val="228"/>
        </w:trPr>
        <w:tc>
          <w:tcPr>
            <w:tcW w:w="4957" w:type="dxa"/>
          </w:tcPr>
          <w:p w14:paraId="0A21D0E9" w14:textId="77777777" w:rsidR="0016080E" w:rsidRPr="006C5D8B" w:rsidRDefault="0016080E" w:rsidP="00D333D8">
            <w:pPr>
              <w:pStyle w:val="Normal1"/>
              <w:tabs>
                <w:tab w:val="left" w:pos="420"/>
              </w:tabs>
              <w:spacing w:before="32"/>
              <w:ind w:left="57" w:right="57"/>
              <w:jc w:val="both"/>
              <w:rPr>
                <w:rFonts w:asciiTheme="majorBidi" w:eastAsia="Times New Roman" w:hAnsiTheme="majorBidi" w:cstheme="majorBidi"/>
                <w:b/>
                <w:bCs/>
                <w:sz w:val="18"/>
                <w:szCs w:val="18"/>
              </w:rPr>
            </w:pPr>
            <w:r w:rsidRPr="006C5D8B">
              <w:rPr>
                <w:rFonts w:asciiTheme="majorBidi" w:eastAsia="Times New Roman" w:hAnsiTheme="majorBidi" w:cstheme="majorBidi"/>
                <w:b/>
                <w:bCs/>
                <w:sz w:val="18"/>
                <w:szCs w:val="18"/>
              </w:rPr>
              <w:t>CAP. XIV. SISTEMUL PUBLIC DE PENSII ŞI ALTE DREPTURI DE ASIGURĂRI SOCIALE</w:t>
            </w:r>
          </w:p>
          <w:p w14:paraId="4E583769" w14:textId="33157F63" w:rsidR="0016080E" w:rsidRPr="006C5D8B" w:rsidRDefault="00D333D8" w:rsidP="00D333D8">
            <w:pPr>
              <w:pStyle w:val="Normal1"/>
              <w:tabs>
                <w:tab w:val="left" w:pos="420"/>
              </w:tabs>
              <w:spacing w:before="32"/>
              <w:ind w:left="57" w:right="57"/>
              <w:jc w:val="both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6C5D8B">
              <w:rPr>
                <w:rFonts w:asciiTheme="majorBidi" w:eastAsia="Times New Roman" w:hAnsiTheme="majorBidi" w:cstheme="majorBidi"/>
                <w:sz w:val="18"/>
                <w:szCs w:val="18"/>
              </w:rPr>
              <w:t>14.1.</w:t>
            </w:r>
            <w:r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 B</w:t>
            </w:r>
            <w:r w:rsidRPr="006C5D8B">
              <w:rPr>
                <w:rFonts w:asciiTheme="majorBidi" w:eastAsia="Times New Roman" w:hAnsiTheme="majorBidi" w:cstheme="majorBidi"/>
                <w:sz w:val="18"/>
                <w:szCs w:val="18"/>
              </w:rPr>
              <w:t>ugetul asigurărilor sociale de stat</w:t>
            </w:r>
          </w:p>
          <w:p w14:paraId="29529CE6" w14:textId="5E936142" w:rsidR="0016080E" w:rsidRPr="006C5D8B" w:rsidRDefault="00D333D8" w:rsidP="00D333D8">
            <w:pPr>
              <w:pStyle w:val="Normal1"/>
              <w:tabs>
                <w:tab w:val="left" w:pos="420"/>
              </w:tabs>
              <w:spacing w:before="32"/>
              <w:ind w:left="57" w:right="57"/>
              <w:jc w:val="both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6C5D8B">
              <w:rPr>
                <w:rFonts w:asciiTheme="majorBidi" w:eastAsia="Times New Roman" w:hAnsiTheme="majorBidi" w:cstheme="majorBidi"/>
                <w:sz w:val="18"/>
                <w:szCs w:val="18"/>
              </w:rPr>
              <w:t>14.2. Contribuţia de asigurări sociale</w:t>
            </w:r>
          </w:p>
          <w:p w14:paraId="6159F0A7" w14:textId="41F3740C" w:rsidR="0016080E" w:rsidRPr="006C5D8B" w:rsidRDefault="0016080E" w:rsidP="00D333D8">
            <w:pPr>
              <w:pStyle w:val="Normal1"/>
              <w:tabs>
                <w:tab w:val="left" w:pos="420"/>
              </w:tabs>
              <w:spacing w:before="32"/>
              <w:ind w:left="57" w:right="57"/>
              <w:jc w:val="both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6C5D8B"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14.3. </w:t>
            </w:r>
            <w:r w:rsidR="00D333D8" w:rsidRPr="006C5D8B">
              <w:rPr>
                <w:rFonts w:asciiTheme="majorBidi" w:eastAsia="Times New Roman" w:hAnsiTheme="majorBidi" w:cstheme="majorBidi"/>
                <w:sz w:val="18"/>
                <w:szCs w:val="18"/>
              </w:rPr>
              <w:t>Categorii de pensii</w:t>
            </w:r>
          </w:p>
          <w:p w14:paraId="52723359" w14:textId="2B1A2C1E" w:rsidR="0016080E" w:rsidRPr="006C5D8B" w:rsidRDefault="00D333D8" w:rsidP="00D333D8">
            <w:pPr>
              <w:pStyle w:val="Normal1"/>
              <w:tabs>
                <w:tab w:val="left" w:pos="420"/>
              </w:tabs>
              <w:spacing w:before="32"/>
              <w:ind w:left="57" w:right="57"/>
              <w:jc w:val="both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6C5D8B">
              <w:rPr>
                <w:rFonts w:asciiTheme="majorBidi" w:eastAsia="Times New Roman" w:hAnsiTheme="majorBidi" w:cstheme="majorBidi"/>
                <w:sz w:val="18"/>
                <w:szCs w:val="18"/>
              </w:rPr>
              <w:t>14.4. Calculul pensiilor</w:t>
            </w:r>
          </w:p>
          <w:p w14:paraId="5B64F9CF" w14:textId="2D8C1334" w:rsidR="0016080E" w:rsidRPr="00FB2182" w:rsidRDefault="00D333D8" w:rsidP="00FB2182">
            <w:pPr>
              <w:pStyle w:val="Normal1"/>
              <w:tabs>
                <w:tab w:val="left" w:pos="420"/>
              </w:tabs>
              <w:spacing w:before="32"/>
              <w:ind w:left="57" w:right="57"/>
              <w:jc w:val="both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6C5D8B">
              <w:rPr>
                <w:rFonts w:asciiTheme="majorBidi" w:eastAsia="Times New Roman" w:hAnsiTheme="majorBidi" w:cstheme="majorBidi"/>
                <w:sz w:val="18"/>
                <w:szCs w:val="18"/>
              </w:rPr>
              <w:t>14.5. Stabilirea si plata pensiilor</w:t>
            </w:r>
          </w:p>
        </w:tc>
        <w:tc>
          <w:tcPr>
            <w:tcW w:w="752" w:type="dxa"/>
          </w:tcPr>
          <w:p w14:paraId="4BD06233" w14:textId="7077D41A" w:rsidR="0016080E" w:rsidRPr="006C5D8B" w:rsidRDefault="0016080E" w:rsidP="0016080E">
            <w:pPr>
              <w:pStyle w:val="TableParagraph"/>
              <w:spacing w:line="240" w:lineRule="auto"/>
              <w:ind w:left="57"/>
              <w:rPr>
                <w:sz w:val="18"/>
                <w:szCs w:val="18"/>
              </w:rPr>
            </w:pPr>
            <w:r w:rsidRPr="006C5D8B">
              <w:rPr>
                <w:sz w:val="18"/>
                <w:szCs w:val="18"/>
              </w:rPr>
              <w:t>1</w:t>
            </w:r>
          </w:p>
        </w:tc>
        <w:tc>
          <w:tcPr>
            <w:tcW w:w="1872" w:type="dxa"/>
          </w:tcPr>
          <w:p w14:paraId="4010CC6E" w14:textId="77777777" w:rsidR="0016080E" w:rsidRPr="006C5D8B" w:rsidRDefault="0016080E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Expunerea;</w:t>
            </w:r>
          </w:p>
          <w:p w14:paraId="5F7F606A" w14:textId="77777777" w:rsidR="0016080E" w:rsidRPr="006C5D8B" w:rsidRDefault="0016080E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Demonstraţia;</w:t>
            </w:r>
          </w:p>
          <w:p w14:paraId="34A2B526" w14:textId="77777777" w:rsidR="0016080E" w:rsidRPr="006C5D8B" w:rsidRDefault="0016080E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Conversaţia;</w:t>
            </w:r>
          </w:p>
          <w:p w14:paraId="610C4932" w14:textId="77777777" w:rsidR="0016080E" w:rsidRPr="006C5D8B" w:rsidRDefault="0016080E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Dezbaterea;</w:t>
            </w:r>
          </w:p>
          <w:p w14:paraId="2F60ED90" w14:textId="77777777" w:rsidR="0016080E" w:rsidRPr="006C5D8B" w:rsidRDefault="0016080E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Problematizarea;</w:t>
            </w:r>
          </w:p>
          <w:p w14:paraId="14541CDD" w14:textId="77777777" w:rsidR="0016080E" w:rsidRPr="006C5D8B" w:rsidRDefault="0016080E" w:rsidP="005B0879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3" w:type="dxa"/>
          </w:tcPr>
          <w:p w14:paraId="79E4180F" w14:textId="77777777" w:rsidR="0016080E" w:rsidRPr="006C5D8B" w:rsidRDefault="0016080E" w:rsidP="0016080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0017E7" w:rsidRPr="006C5D8B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7777777" w:rsidR="000017E7" w:rsidRPr="006C5D8B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6C5D8B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0017E7" w:rsidRPr="006C5D8B" w14:paraId="72DBA64F" w14:textId="77777777" w:rsidTr="00E81962">
        <w:trPr>
          <w:trHeight w:val="230"/>
        </w:trPr>
        <w:tc>
          <w:tcPr>
            <w:tcW w:w="9634" w:type="dxa"/>
            <w:gridSpan w:val="4"/>
          </w:tcPr>
          <w:p w14:paraId="60D18F3B" w14:textId="37B2AD13" w:rsidR="00F8755A" w:rsidRPr="00FC66D3" w:rsidRDefault="00E82832" w:rsidP="00FC66D3">
            <w:pPr>
              <w:pStyle w:val="Normal1"/>
              <w:numPr>
                <w:ilvl w:val="0"/>
                <w:numId w:val="55"/>
              </w:numPr>
              <w:tabs>
                <w:tab w:val="left" w:pos="284"/>
              </w:tabs>
              <w:ind w:left="470" w:right="57" w:hanging="35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5B748B" w:rsidRPr="00FC66D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Bălăneasa  Maria Cristina,  </w:t>
            </w:r>
            <w:r w:rsidR="005B748B" w:rsidRPr="00FC66D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Dreptul muncii şi securităţii sociale. Suport de curs</w:t>
            </w:r>
            <w:r w:rsidR="005B748B" w:rsidRPr="00FC66D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hyperlink r:id="rId9">
              <w:r w:rsidR="005B748B" w:rsidRPr="00FC66D3"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</w:rPr>
                <w:t>Suceava</w:t>
              </w:r>
            </w:hyperlink>
            <w:r w:rsidR="005B748B" w:rsidRPr="00FC66D3">
              <w:rPr>
                <w:rFonts w:ascii="Times New Roman" w:eastAsia="Times New Roman" w:hAnsi="Times New Roman" w:cs="Times New Roman"/>
                <w:sz w:val="18"/>
                <w:szCs w:val="18"/>
              </w:rPr>
              <w:t>,  2025;</w:t>
            </w:r>
          </w:p>
          <w:p w14:paraId="77DA1F3B" w14:textId="22C9C2DB" w:rsidR="00F8755A" w:rsidRPr="00FC66D3" w:rsidRDefault="00E82832" w:rsidP="00FC66D3">
            <w:pPr>
              <w:pStyle w:val="Normal1"/>
              <w:numPr>
                <w:ilvl w:val="0"/>
                <w:numId w:val="55"/>
              </w:numPr>
              <w:tabs>
                <w:tab w:val="left" w:pos="284"/>
              </w:tabs>
              <w:ind w:left="470" w:right="57" w:hanging="35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C66D3" w:rsidRPr="00FC66D3">
              <w:rPr>
                <w:rFonts w:ascii="Times New Roman" w:hAnsi="Times New Roman" w:cs="Times New Roman"/>
                <w:sz w:val="18"/>
                <w:szCs w:val="18"/>
              </w:rPr>
              <w:t xml:space="preserve">Gîlcă Costel, </w:t>
            </w:r>
            <w:r w:rsidR="00FC66D3" w:rsidRPr="00FC66D3">
              <w:rPr>
                <w:rStyle w:val="text3"/>
                <w:rFonts w:ascii="Times New Roman" w:hAnsi="Times New Roman" w:cs="Times New Roman"/>
                <w:i/>
                <w:iCs/>
                <w:sz w:val="18"/>
                <w:szCs w:val="18"/>
              </w:rPr>
              <w:t>Codul</w:t>
            </w:r>
            <w:r w:rsidR="00FC66D3" w:rsidRPr="00FC66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  <w:r w:rsidR="00FC66D3" w:rsidRPr="00FC66D3">
              <w:rPr>
                <w:rStyle w:val="text3"/>
                <w:rFonts w:ascii="Times New Roman" w:hAnsi="Times New Roman" w:cs="Times New Roman"/>
                <w:i/>
                <w:iCs/>
                <w:sz w:val="18"/>
                <w:szCs w:val="18"/>
              </w:rPr>
              <w:t>muncii</w:t>
            </w:r>
            <w:r w:rsidR="00FC66D3" w:rsidRPr="00FC66D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 comentat şi adnotat, </w:t>
            </w:r>
            <w:r w:rsidR="00FC66D3" w:rsidRPr="00FC66D3">
              <w:rPr>
                <w:rFonts w:ascii="Times New Roman" w:hAnsi="Times New Roman" w:cs="Times New Roman"/>
                <w:sz w:val="18"/>
                <w:szCs w:val="18"/>
              </w:rPr>
              <w:t>vol I, II, Edit. Rosetti, București, 2022, Cota III</w:t>
            </w:r>
            <w:r w:rsidR="00FC66D3" w:rsidRPr="00FC66D3">
              <w:rPr>
                <w:rFonts w:ascii="Times New Roman" w:hAnsi="Times New Roman" w:cs="Times New Roman"/>
                <w:sz w:val="18"/>
                <w:szCs w:val="18"/>
              </w:rPr>
              <w:t xml:space="preserve"> 28277</w:t>
            </w:r>
            <w:r w:rsidRPr="007C3AB8">
              <w:rPr>
                <w:rFonts w:asciiTheme="majorBidi" w:hAnsiTheme="majorBidi" w:cstheme="majorBidi"/>
                <w:sz w:val="18"/>
                <w:szCs w:val="18"/>
              </w:rPr>
              <w:t>;</w:t>
            </w:r>
          </w:p>
          <w:p w14:paraId="7439F8C3" w14:textId="31451A02" w:rsidR="00F8755A" w:rsidRPr="00FC66D3" w:rsidRDefault="00E82832" w:rsidP="00FC66D3">
            <w:pPr>
              <w:pStyle w:val="Normal1"/>
              <w:numPr>
                <w:ilvl w:val="0"/>
                <w:numId w:val="55"/>
              </w:numPr>
              <w:tabs>
                <w:tab w:val="left" w:pos="142"/>
                <w:tab w:val="left" w:pos="284"/>
              </w:tabs>
              <w:ind w:left="142" w:right="57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="00E94B7A" w:rsidRPr="00FC66D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Claudia-Ana Moarcas, Valentina Lidia Lupu (Zărnescu)</w:t>
            </w:r>
            <w:r w:rsidR="005B0879" w:rsidRPr="00FC66D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,</w:t>
            </w:r>
            <w:r w:rsidR="00E94B7A" w:rsidRPr="00FC66D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="00E94B7A" w:rsidRPr="00FC66D3">
              <w:rPr>
                <w:rFonts w:ascii="Times New Roman" w:hAnsi="Times New Roman" w:cs="Times New Roman"/>
                <w:i/>
                <w:iCs/>
                <w:sz w:val="18"/>
                <w:szCs w:val="18"/>
                <w:lang w:val="it-IT"/>
              </w:rPr>
              <w:t>Securitatea socială într-o lume în schimbare</w:t>
            </w:r>
            <w:r w:rsidR="00E94B7A" w:rsidRPr="00FC66D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, Editura Universul Juridic, </w:t>
            </w:r>
            <w:r w:rsidR="005B0879" w:rsidRPr="00FC66D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București</w:t>
            </w:r>
            <w:r w:rsidR="005B0879" w:rsidRPr="00FC66D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, </w:t>
            </w:r>
            <w:r w:rsidR="00E94B7A" w:rsidRPr="00FC66D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2025, cota III 28254</w:t>
            </w:r>
            <w:r w:rsidRPr="007C3AB8">
              <w:rPr>
                <w:rFonts w:asciiTheme="majorBidi" w:hAnsiTheme="majorBidi" w:cstheme="majorBidi"/>
                <w:sz w:val="18"/>
                <w:szCs w:val="18"/>
              </w:rPr>
              <w:t>;</w:t>
            </w:r>
          </w:p>
          <w:p w14:paraId="46F632F6" w14:textId="01DB1718" w:rsidR="00F8755A" w:rsidRPr="00FC66D3" w:rsidRDefault="00E82832" w:rsidP="00FC66D3">
            <w:pPr>
              <w:pStyle w:val="Normal1"/>
              <w:numPr>
                <w:ilvl w:val="0"/>
                <w:numId w:val="55"/>
              </w:numPr>
              <w:tabs>
                <w:tab w:val="left" w:pos="142"/>
                <w:tab w:val="left" w:pos="284"/>
              </w:tabs>
              <w:ind w:left="142" w:right="57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5B748B" w:rsidRPr="00FC66D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Ţiclea, Alexandru , </w:t>
            </w:r>
            <w:r w:rsidR="005B748B" w:rsidRPr="00FC66D3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="005B748B" w:rsidRPr="00FC66D3">
              <w:rPr>
                <w:rFonts w:ascii="Times New Roman" w:hAnsi="Times New Roman" w:cs="Times New Roman"/>
                <w:sz w:val="18"/>
                <w:szCs w:val="18"/>
              </w:rPr>
              <w:instrText>HYPERLINK "about:blank" \h</w:instrText>
            </w:r>
            <w:r w:rsidR="005B748B" w:rsidRPr="00FC66D3">
              <w:rPr>
                <w:rFonts w:ascii="Times New Roman" w:hAnsi="Times New Roman" w:cs="Times New Roman"/>
                <w:sz w:val="18"/>
                <w:szCs w:val="18"/>
              </w:rPr>
            </w:r>
            <w:r w:rsidR="005B748B" w:rsidRPr="00FC66D3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5B748B" w:rsidRPr="00FC66D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Dreptul securității sociale: curs universitar</w:t>
            </w:r>
            <w:r w:rsidR="005B748B" w:rsidRPr="00FC66D3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="005B748B" w:rsidRPr="00FC66D3">
              <w:rPr>
                <w:rFonts w:ascii="Times New Roman" w:eastAsia="Times New Roman" w:hAnsi="Times New Roman" w:cs="Times New Roman"/>
                <w:sz w:val="18"/>
                <w:szCs w:val="18"/>
              </w:rPr>
              <w:t>, Editura Universul Juridic, Bucureşti 2019,</w:t>
            </w:r>
            <w:r w:rsidR="005B748B" w:rsidRPr="00FC66D3">
              <w:rPr>
                <w:rFonts w:ascii="Times New Roman" w:hAnsi="Times New Roman" w:cs="Times New Roman"/>
                <w:color w:val="212063"/>
                <w:sz w:val="18"/>
                <w:szCs w:val="18"/>
              </w:rPr>
              <w:t xml:space="preserve"> </w:t>
            </w:r>
            <w:r w:rsidR="005B748B" w:rsidRPr="00FC66D3">
              <w:rPr>
                <w:rFonts w:ascii="Times New Roman" w:hAnsi="Times New Roman" w:cs="Times New Roman"/>
                <w:sz w:val="18"/>
                <w:szCs w:val="18"/>
              </w:rPr>
              <w:t>cotă</w:t>
            </w:r>
            <w:r w:rsidR="005B748B" w:rsidRPr="00FC66D3">
              <w:rPr>
                <w:rFonts w:ascii="Times New Roman" w:hAnsi="Times New Roman" w:cs="Times New Roman"/>
                <w:sz w:val="18"/>
                <w:szCs w:val="18"/>
                <w:shd w:val="clear" w:color="auto" w:fill="F5F6F7"/>
              </w:rPr>
              <w:t xml:space="preserve"> </w:t>
            </w:r>
            <w:r w:rsidR="005B748B" w:rsidRPr="00FC66D3">
              <w:rPr>
                <w:rFonts w:ascii="Times New Roman" w:hAnsi="Times New Roman" w:cs="Times New Roman"/>
                <w:sz w:val="18"/>
                <w:szCs w:val="18"/>
              </w:rPr>
              <w:t>III 25658;</w:t>
            </w:r>
            <w:r w:rsidR="005B748B" w:rsidRPr="00FC66D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14:paraId="1395F202" w14:textId="43039F62" w:rsidR="00F8755A" w:rsidRPr="00FC66D3" w:rsidRDefault="00E82832" w:rsidP="00FC66D3">
            <w:pPr>
              <w:pStyle w:val="Normal1"/>
              <w:numPr>
                <w:ilvl w:val="0"/>
                <w:numId w:val="55"/>
              </w:numPr>
              <w:tabs>
                <w:tab w:val="left" w:pos="142"/>
                <w:tab w:val="left" w:pos="284"/>
              </w:tabs>
              <w:ind w:left="142" w:right="57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5B748B" w:rsidRPr="00FC66D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Ţiclea, Alexandru, </w:t>
            </w:r>
            <w:r w:rsidR="005B748B" w:rsidRPr="00FC66D3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="005B748B" w:rsidRPr="00FC66D3">
              <w:rPr>
                <w:rFonts w:ascii="Times New Roman" w:hAnsi="Times New Roman" w:cs="Times New Roman"/>
                <w:sz w:val="18"/>
                <w:szCs w:val="18"/>
              </w:rPr>
              <w:instrText>HYPERLINK "about:blank" \h</w:instrText>
            </w:r>
            <w:r w:rsidR="005B748B" w:rsidRPr="00FC66D3">
              <w:rPr>
                <w:rFonts w:ascii="Times New Roman" w:hAnsi="Times New Roman" w:cs="Times New Roman"/>
                <w:sz w:val="18"/>
                <w:szCs w:val="18"/>
              </w:rPr>
            </w:r>
            <w:r w:rsidR="005B748B" w:rsidRPr="00FC66D3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5B748B" w:rsidRPr="00FC66D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Tratat privind timpul de muncă şi timpul de odihnă : legislaţie, doctrină, jurisprudenţă</w:t>
            </w:r>
            <w:r w:rsidR="005B748B" w:rsidRPr="00FC66D3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="005B748B" w:rsidRPr="00FC66D3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</w:t>
            </w:r>
            <w:r w:rsidR="005B748B" w:rsidRPr="00FC66D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Editura Universul Juridic, Bucureşti,2020, </w:t>
            </w:r>
            <w:r w:rsidR="005B748B" w:rsidRPr="00FC66D3">
              <w:rPr>
                <w:rFonts w:ascii="Times New Roman" w:hAnsi="Times New Roman" w:cs="Times New Roman"/>
                <w:sz w:val="18"/>
                <w:szCs w:val="18"/>
              </w:rPr>
              <w:t>cota III 25652</w:t>
            </w:r>
            <w:r w:rsidRPr="007C3AB8">
              <w:rPr>
                <w:rFonts w:asciiTheme="majorBidi" w:hAnsiTheme="majorBidi" w:cstheme="majorBidi"/>
                <w:sz w:val="18"/>
                <w:szCs w:val="18"/>
              </w:rPr>
              <w:t>;</w:t>
            </w:r>
          </w:p>
          <w:p w14:paraId="6730275E" w14:textId="778107C5" w:rsidR="005B748B" w:rsidRPr="00FC66D3" w:rsidRDefault="00E82832" w:rsidP="00FC66D3">
            <w:pPr>
              <w:pStyle w:val="Normal1"/>
              <w:numPr>
                <w:ilvl w:val="0"/>
                <w:numId w:val="55"/>
              </w:numPr>
              <w:tabs>
                <w:tab w:val="left" w:pos="142"/>
                <w:tab w:val="left" w:pos="284"/>
              </w:tabs>
              <w:ind w:left="142" w:right="57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 </w:t>
            </w:r>
            <w:r w:rsidR="005B748B" w:rsidRPr="00FC66D3">
              <w:rPr>
                <w:rFonts w:ascii="Times New Roman" w:eastAsia="Times New Roman" w:hAnsi="Times New Roman" w:cs="Times New Roman"/>
                <w:sz w:val="18"/>
                <w:szCs w:val="18"/>
              </w:rPr>
              <w:t>Legea nr. 53/2003-Codul Muncii, modificat –art.1-art.158, art.175-171, art.229-art.230, art.233-236, art.241-art.260</w:t>
            </w:r>
            <w:r w:rsidRPr="007C3AB8">
              <w:rPr>
                <w:rFonts w:asciiTheme="majorBidi" w:hAnsiTheme="majorBidi" w:cstheme="majorBidi"/>
                <w:sz w:val="18"/>
                <w:szCs w:val="18"/>
              </w:rPr>
              <w:t>;</w:t>
            </w:r>
          </w:p>
          <w:p w14:paraId="399DD473" w14:textId="5BB980A9" w:rsidR="005B748B" w:rsidRPr="00FC66D3" w:rsidRDefault="00E82832" w:rsidP="00FC66D3">
            <w:pPr>
              <w:pStyle w:val="Normal1"/>
              <w:numPr>
                <w:ilvl w:val="0"/>
                <w:numId w:val="55"/>
              </w:numPr>
              <w:tabs>
                <w:tab w:val="left" w:pos="142"/>
                <w:tab w:val="left" w:pos="284"/>
              </w:tabs>
              <w:ind w:left="142" w:right="57"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5B748B" w:rsidRPr="00FC66D3">
              <w:rPr>
                <w:rFonts w:ascii="Times New Roman" w:eastAsia="Times New Roman" w:hAnsi="Times New Roman" w:cs="Times New Roman"/>
                <w:sz w:val="18"/>
                <w:szCs w:val="18"/>
              </w:rPr>
              <w:t>Legea nr.367/2022 privind  dialogul social-art.5-art.176;</w:t>
            </w:r>
          </w:p>
          <w:p w14:paraId="106AF8E8" w14:textId="2C1400E3" w:rsidR="000017E7" w:rsidRPr="00FC66D3" w:rsidRDefault="00E82832" w:rsidP="00FC66D3">
            <w:pPr>
              <w:pStyle w:val="Normal1"/>
              <w:numPr>
                <w:ilvl w:val="0"/>
                <w:numId w:val="55"/>
              </w:numPr>
              <w:tabs>
                <w:tab w:val="left" w:pos="142"/>
                <w:tab w:val="left" w:pos="284"/>
              </w:tabs>
              <w:ind w:left="142" w:right="57"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5B748B" w:rsidRPr="00FC66D3">
              <w:rPr>
                <w:rFonts w:ascii="Times New Roman" w:eastAsia="Times New Roman" w:hAnsi="Times New Roman" w:cs="Times New Roman"/>
                <w:sz w:val="18"/>
                <w:szCs w:val="18"/>
              </w:rPr>
              <w:t>Legea nr.319 din 26 iulie 2006 privind  securitatea şi sãnãtatea în muncă,art.6-art.36</w:t>
            </w:r>
            <w:r w:rsidRPr="007C3AB8">
              <w:rPr>
                <w:rFonts w:asciiTheme="majorBidi" w:hAnsiTheme="majorBidi" w:cstheme="majorBidi"/>
                <w:sz w:val="18"/>
                <w:szCs w:val="18"/>
              </w:rPr>
              <w:t>;</w:t>
            </w:r>
          </w:p>
        </w:tc>
      </w:tr>
    </w:tbl>
    <w:p w14:paraId="6F881038" w14:textId="77777777" w:rsidR="000017E7" w:rsidRPr="006C5D8B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0017E7" w:rsidRPr="006C5D8B" w14:paraId="512EC854" w14:textId="77777777" w:rsidTr="00E81962">
        <w:trPr>
          <w:trHeight w:val="215"/>
        </w:trPr>
        <w:tc>
          <w:tcPr>
            <w:tcW w:w="4957" w:type="dxa"/>
          </w:tcPr>
          <w:p w14:paraId="51E3275C" w14:textId="77777777" w:rsidR="000017E7" w:rsidRPr="006C5D8B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6C5D8B">
              <w:rPr>
                <w:w w:val="105"/>
                <w:sz w:val="18"/>
                <w:szCs w:val="18"/>
                <w:lang w:val="ro-RO"/>
              </w:rPr>
              <w:t>Aplicații (seminar / laborator / lucrări practice / proiect)</w:t>
            </w:r>
          </w:p>
        </w:tc>
        <w:tc>
          <w:tcPr>
            <w:tcW w:w="789" w:type="dxa"/>
          </w:tcPr>
          <w:p w14:paraId="1269C75F" w14:textId="77777777" w:rsidR="000017E7" w:rsidRPr="006C5D8B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6C5D8B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0" w:type="dxa"/>
          </w:tcPr>
          <w:p w14:paraId="7F123DE8" w14:textId="77777777" w:rsidR="000017E7" w:rsidRPr="006C5D8B" w:rsidRDefault="000017E7" w:rsidP="00E81962">
            <w:pPr>
              <w:pStyle w:val="TableParagraph"/>
              <w:ind w:left="229"/>
              <w:rPr>
                <w:sz w:val="18"/>
                <w:szCs w:val="18"/>
                <w:lang w:val="ro-RO"/>
              </w:rPr>
            </w:pPr>
            <w:r w:rsidRPr="006C5D8B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79DDE889" w14:textId="77777777" w:rsidR="000017E7" w:rsidRPr="006C5D8B" w:rsidRDefault="000017E7" w:rsidP="00E81962">
            <w:pPr>
              <w:pStyle w:val="TableParagraph"/>
              <w:ind w:left="546"/>
              <w:rPr>
                <w:sz w:val="18"/>
                <w:szCs w:val="18"/>
                <w:lang w:val="ro-RO"/>
              </w:rPr>
            </w:pPr>
            <w:r w:rsidRPr="006C5D8B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0E2E0C" w:rsidRPr="006C5D8B" w14:paraId="288D8970" w14:textId="77777777" w:rsidTr="00E81962">
        <w:trPr>
          <w:trHeight w:val="228"/>
        </w:trPr>
        <w:tc>
          <w:tcPr>
            <w:tcW w:w="4957" w:type="dxa"/>
          </w:tcPr>
          <w:p w14:paraId="0AC82266" w14:textId="2A9B9D8C" w:rsidR="000E2E0C" w:rsidRPr="006C5D8B" w:rsidRDefault="000E2E0C" w:rsidP="000E2E0C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6C5D8B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Seminar </w:t>
            </w:r>
            <w:proofErr w:type="spellStart"/>
            <w:r w:rsidRPr="006C5D8B">
              <w:rPr>
                <w:rFonts w:asciiTheme="majorBidi" w:hAnsiTheme="majorBidi" w:cstheme="majorBidi"/>
                <w:bCs/>
                <w:sz w:val="18"/>
                <w:szCs w:val="18"/>
              </w:rPr>
              <w:t>introductiv</w:t>
            </w:r>
            <w:proofErr w:type="spellEnd"/>
            <w:r w:rsidRPr="006C5D8B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. </w:t>
            </w:r>
            <w:proofErr w:type="spellStart"/>
            <w:r w:rsidRPr="006C5D8B">
              <w:rPr>
                <w:rFonts w:asciiTheme="majorBidi" w:hAnsiTheme="majorBidi" w:cstheme="majorBidi"/>
                <w:bCs/>
                <w:sz w:val="18"/>
                <w:szCs w:val="18"/>
              </w:rPr>
              <w:t>Familiarizarea</w:t>
            </w:r>
            <w:proofErr w:type="spellEnd"/>
            <w:r w:rsidRPr="006C5D8B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rFonts w:asciiTheme="majorBidi" w:hAnsiTheme="majorBidi" w:cstheme="majorBidi"/>
                <w:bCs/>
                <w:sz w:val="18"/>
                <w:szCs w:val="18"/>
              </w:rPr>
              <w:t>studenţilor</w:t>
            </w:r>
            <w:proofErr w:type="spellEnd"/>
            <w:r w:rsidRPr="006C5D8B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cu </w:t>
            </w:r>
            <w:proofErr w:type="spellStart"/>
            <w:r w:rsidRPr="006C5D8B">
              <w:rPr>
                <w:rFonts w:asciiTheme="majorBidi" w:hAnsiTheme="majorBidi" w:cstheme="majorBidi"/>
                <w:bCs/>
                <w:sz w:val="18"/>
                <w:szCs w:val="18"/>
              </w:rPr>
              <w:t>conţinutul</w:t>
            </w:r>
            <w:proofErr w:type="spellEnd"/>
            <w:r w:rsidRPr="006C5D8B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rFonts w:asciiTheme="majorBidi" w:hAnsiTheme="majorBidi" w:cstheme="majorBidi"/>
                <w:bCs/>
                <w:sz w:val="18"/>
                <w:szCs w:val="18"/>
              </w:rPr>
              <w:t>seminarului</w:t>
            </w:r>
            <w:proofErr w:type="spellEnd"/>
            <w:r w:rsidRPr="006C5D8B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, </w:t>
            </w:r>
            <w:proofErr w:type="spellStart"/>
            <w:r w:rsidRPr="006C5D8B">
              <w:rPr>
                <w:rFonts w:asciiTheme="majorBidi" w:hAnsiTheme="majorBidi" w:cstheme="majorBidi"/>
                <w:bCs/>
                <w:sz w:val="18"/>
                <w:szCs w:val="18"/>
              </w:rPr>
              <w:t>prezentarea</w:t>
            </w:r>
            <w:proofErr w:type="spellEnd"/>
            <w:r w:rsidRPr="006C5D8B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rFonts w:asciiTheme="majorBidi" w:hAnsiTheme="majorBidi" w:cstheme="majorBidi"/>
                <w:bCs/>
                <w:sz w:val="18"/>
                <w:szCs w:val="18"/>
              </w:rPr>
              <w:t>unor</w:t>
            </w:r>
            <w:proofErr w:type="spellEnd"/>
            <w:r w:rsidRPr="006C5D8B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rFonts w:asciiTheme="majorBidi" w:hAnsiTheme="majorBidi" w:cstheme="majorBidi"/>
                <w:bCs/>
                <w:sz w:val="18"/>
                <w:szCs w:val="18"/>
              </w:rPr>
              <w:t>detalii</w:t>
            </w:r>
            <w:proofErr w:type="spellEnd"/>
            <w:r w:rsidRPr="006C5D8B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rFonts w:asciiTheme="majorBidi" w:hAnsiTheme="majorBidi" w:cstheme="majorBidi"/>
                <w:bCs/>
                <w:sz w:val="18"/>
                <w:szCs w:val="18"/>
              </w:rPr>
              <w:t>organizatorice</w:t>
            </w:r>
            <w:proofErr w:type="spellEnd"/>
            <w:r w:rsidRPr="006C5D8B">
              <w:rPr>
                <w:rFonts w:asciiTheme="majorBidi" w:hAnsiTheme="majorBidi" w:cstheme="majorBidi"/>
                <w:bCs/>
                <w:sz w:val="18"/>
                <w:szCs w:val="18"/>
              </w:rPr>
              <w:t>.</w:t>
            </w:r>
          </w:p>
        </w:tc>
        <w:tc>
          <w:tcPr>
            <w:tcW w:w="789" w:type="dxa"/>
          </w:tcPr>
          <w:p w14:paraId="3ADC5B67" w14:textId="2EF7C2F3" w:rsidR="000E2E0C" w:rsidRPr="006C5D8B" w:rsidRDefault="000E2E0C" w:rsidP="000E2E0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6C5D8B">
              <w:rPr>
                <w:rFonts w:asciiTheme="majorBidi" w:hAnsiTheme="majorBidi" w:cstheme="majorBidi"/>
                <w:bCs/>
                <w:sz w:val="18"/>
                <w:szCs w:val="18"/>
              </w:rPr>
              <w:t>1</w:t>
            </w:r>
          </w:p>
        </w:tc>
        <w:tc>
          <w:tcPr>
            <w:tcW w:w="1870" w:type="dxa"/>
          </w:tcPr>
          <w:p w14:paraId="71FEBBDE" w14:textId="77777777" w:rsidR="000E2E0C" w:rsidRPr="006C5D8B" w:rsidRDefault="000E2E0C" w:rsidP="00E82832">
            <w:pPr>
              <w:pStyle w:val="Normal1"/>
              <w:ind w:left="57" w:righ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6C5D8B">
              <w:rPr>
                <w:rFonts w:asciiTheme="majorBidi" w:hAnsiTheme="majorBidi" w:cstheme="majorBidi"/>
                <w:bCs/>
                <w:sz w:val="18"/>
                <w:szCs w:val="18"/>
              </w:rPr>
              <w:t>Expunerea</w:t>
            </w:r>
          </w:p>
          <w:p w14:paraId="32AB48AC" w14:textId="547A1A73" w:rsidR="000E2E0C" w:rsidRPr="006C5D8B" w:rsidRDefault="000E2E0C" w:rsidP="00E82832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6C5D8B">
              <w:rPr>
                <w:sz w:val="18"/>
                <w:szCs w:val="18"/>
              </w:rPr>
              <w:t>Instruirea</w:t>
            </w:r>
            <w:proofErr w:type="spellEnd"/>
          </w:p>
        </w:tc>
        <w:tc>
          <w:tcPr>
            <w:tcW w:w="2018" w:type="dxa"/>
          </w:tcPr>
          <w:p w14:paraId="700FC88C" w14:textId="77777777" w:rsidR="000E2E0C" w:rsidRPr="006C5D8B" w:rsidRDefault="000E2E0C" w:rsidP="000E2E0C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0E2E0C" w:rsidRPr="006C5D8B" w14:paraId="1F1F2056" w14:textId="77777777" w:rsidTr="00E81962">
        <w:trPr>
          <w:trHeight w:val="228"/>
        </w:trPr>
        <w:tc>
          <w:tcPr>
            <w:tcW w:w="4957" w:type="dxa"/>
          </w:tcPr>
          <w:p w14:paraId="58DE5ACA" w14:textId="6B558FB5" w:rsidR="000E2E0C" w:rsidRPr="006C5D8B" w:rsidRDefault="000E2E0C" w:rsidP="000E2E0C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6C5D8B">
              <w:rPr>
                <w:sz w:val="18"/>
                <w:szCs w:val="18"/>
              </w:rPr>
              <w:t>Regulamentul</w:t>
            </w:r>
            <w:proofErr w:type="spellEnd"/>
            <w:r w:rsidRPr="006C5D8B">
              <w:rPr>
                <w:sz w:val="18"/>
                <w:szCs w:val="18"/>
              </w:rPr>
              <w:t xml:space="preserve"> de </w:t>
            </w:r>
            <w:proofErr w:type="spellStart"/>
            <w:r w:rsidRPr="006C5D8B">
              <w:rPr>
                <w:sz w:val="18"/>
                <w:szCs w:val="18"/>
              </w:rPr>
              <w:t>ordine</w:t>
            </w:r>
            <w:proofErr w:type="spellEnd"/>
            <w:r w:rsidRPr="006C5D8B">
              <w:rPr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sz w:val="18"/>
                <w:szCs w:val="18"/>
              </w:rPr>
              <w:t>internă</w:t>
            </w:r>
            <w:proofErr w:type="spellEnd"/>
            <w:r w:rsidRPr="006C5D8B">
              <w:rPr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sz w:val="18"/>
                <w:szCs w:val="18"/>
              </w:rPr>
              <w:t>şi</w:t>
            </w:r>
            <w:proofErr w:type="spellEnd"/>
            <w:r w:rsidRPr="006C5D8B">
              <w:rPr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sz w:val="18"/>
                <w:szCs w:val="18"/>
              </w:rPr>
              <w:t>contractul</w:t>
            </w:r>
            <w:proofErr w:type="spellEnd"/>
            <w:r w:rsidRPr="006C5D8B">
              <w:rPr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sz w:val="18"/>
                <w:szCs w:val="18"/>
              </w:rPr>
              <w:t>colectiv</w:t>
            </w:r>
            <w:proofErr w:type="spellEnd"/>
            <w:r w:rsidRPr="006C5D8B">
              <w:rPr>
                <w:sz w:val="18"/>
                <w:szCs w:val="18"/>
              </w:rPr>
              <w:t xml:space="preserve"> de </w:t>
            </w:r>
            <w:proofErr w:type="spellStart"/>
            <w:r w:rsidRPr="006C5D8B">
              <w:rPr>
                <w:sz w:val="18"/>
                <w:szCs w:val="18"/>
              </w:rPr>
              <w:t>muncă-izvoare</w:t>
            </w:r>
            <w:proofErr w:type="spellEnd"/>
            <w:r w:rsidRPr="006C5D8B">
              <w:rPr>
                <w:sz w:val="18"/>
                <w:szCs w:val="18"/>
              </w:rPr>
              <w:t xml:space="preserve"> de </w:t>
            </w:r>
            <w:proofErr w:type="spellStart"/>
            <w:r w:rsidRPr="006C5D8B">
              <w:rPr>
                <w:sz w:val="18"/>
                <w:szCs w:val="18"/>
              </w:rPr>
              <w:t>drepturi</w:t>
            </w:r>
            <w:proofErr w:type="spellEnd"/>
            <w:r w:rsidRPr="006C5D8B">
              <w:rPr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sz w:val="18"/>
                <w:szCs w:val="18"/>
              </w:rPr>
              <w:t>şi</w:t>
            </w:r>
            <w:proofErr w:type="spellEnd"/>
            <w:r w:rsidRPr="006C5D8B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6C5D8B">
              <w:rPr>
                <w:sz w:val="18"/>
                <w:szCs w:val="18"/>
              </w:rPr>
              <w:t>obligaţii</w:t>
            </w:r>
            <w:proofErr w:type="spellEnd"/>
            <w:r w:rsidRPr="006C5D8B">
              <w:rPr>
                <w:sz w:val="18"/>
                <w:szCs w:val="18"/>
              </w:rPr>
              <w:t xml:space="preserve"> .</w:t>
            </w:r>
            <w:proofErr w:type="gramEnd"/>
            <w:r w:rsidRPr="006C5D8B">
              <w:rPr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sz w:val="18"/>
                <w:szCs w:val="18"/>
              </w:rPr>
              <w:t>Exemple</w:t>
            </w:r>
            <w:proofErr w:type="spellEnd"/>
          </w:p>
        </w:tc>
        <w:tc>
          <w:tcPr>
            <w:tcW w:w="789" w:type="dxa"/>
          </w:tcPr>
          <w:p w14:paraId="654DCDB3" w14:textId="4C76FC1A" w:rsidR="000E2E0C" w:rsidRPr="006C5D8B" w:rsidRDefault="000E2E0C" w:rsidP="000E2E0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6C5D8B">
              <w:rPr>
                <w:sz w:val="18"/>
                <w:szCs w:val="18"/>
              </w:rPr>
              <w:t>2</w:t>
            </w:r>
          </w:p>
        </w:tc>
        <w:tc>
          <w:tcPr>
            <w:tcW w:w="1870" w:type="dxa"/>
          </w:tcPr>
          <w:p w14:paraId="0BB25A46" w14:textId="77777777" w:rsidR="000E2E0C" w:rsidRPr="006C5D8B" w:rsidRDefault="000E2E0C" w:rsidP="00E82832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Problematizare, </w:t>
            </w:r>
          </w:p>
          <w:p w14:paraId="74D92F74" w14:textId="543DE753" w:rsidR="000E2E0C" w:rsidRPr="006C5D8B" w:rsidRDefault="000E2E0C" w:rsidP="00E82832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6C5D8B">
              <w:rPr>
                <w:sz w:val="18"/>
                <w:szCs w:val="18"/>
              </w:rPr>
              <w:t>învăţare</w:t>
            </w:r>
            <w:proofErr w:type="spellEnd"/>
            <w:r w:rsidRPr="006C5D8B">
              <w:rPr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sz w:val="18"/>
                <w:szCs w:val="18"/>
              </w:rPr>
              <w:t>prin</w:t>
            </w:r>
            <w:proofErr w:type="spellEnd"/>
            <w:r w:rsidRPr="006C5D8B">
              <w:rPr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sz w:val="18"/>
                <w:szCs w:val="18"/>
              </w:rPr>
              <w:t>descoperire</w:t>
            </w:r>
            <w:proofErr w:type="spellEnd"/>
          </w:p>
        </w:tc>
        <w:tc>
          <w:tcPr>
            <w:tcW w:w="2018" w:type="dxa"/>
          </w:tcPr>
          <w:p w14:paraId="4AFE76C4" w14:textId="77777777" w:rsidR="000E2E0C" w:rsidRPr="006C5D8B" w:rsidRDefault="000E2E0C" w:rsidP="000E2E0C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0E2E0C" w:rsidRPr="006C5D8B" w14:paraId="0812C697" w14:textId="77777777" w:rsidTr="00E81962">
        <w:trPr>
          <w:trHeight w:val="230"/>
        </w:trPr>
        <w:tc>
          <w:tcPr>
            <w:tcW w:w="4957" w:type="dxa"/>
          </w:tcPr>
          <w:p w14:paraId="082842A3" w14:textId="65E04852" w:rsidR="000E2E0C" w:rsidRPr="006C5D8B" w:rsidRDefault="000E2E0C" w:rsidP="000E2E0C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  <w:r w:rsidRPr="006C5D8B">
              <w:rPr>
                <w:sz w:val="18"/>
                <w:szCs w:val="18"/>
              </w:rPr>
              <w:t>REVISAL-ul</w:t>
            </w:r>
          </w:p>
        </w:tc>
        <w:tc>
          <w:tcPr>
            <w:tcW w:w="789" w:type="dxa"/>
          </w:tcPr>
          <w:p w14:paraId="0B910DF5" w14:textId="68436494" w:rsidR="000E2E0C" w:rsidRPr="006C5D8B" w:rsidRDefault="000E2E0C" w:rsidP="000E2E0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6C5D8B">
              <w:rPr>
                <w:sz w:val="18"/>
                <w:szCs w:val="18"/>
              </w:rPr>
              <w:t>1</w:t>
            </w:r>
          </w:p>
        </w:tc>
        <w:tc>
          <w:tcPr>
            <w:tcW w:w="1870" w:type="dxa"/>
          </w:tcPr>
          <w:p w14:paraId="7C766617" w14:textId="77777777" w:rsidR="000E2E0C" w:rsidRPr="006C5D8B" w:rsidRDefault="000E2E0C" w:rsidP="00E82832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Problematizare</w:t>
            </w:r>
          </w:p>
          <w:p w14:paraId="56D11FF5" w14:textId="653788DF" w:rsidR="000E2E0C" w:rsidRPr="006C5D8B" w:rsidRDefault="000E2E0C" w:rsidP="00E82832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6C5D8B">
              <w:rPr>
                <w:sz w:val="18"/>
                <w:szCs w:val="18"/>
              </w:rPr>
              <w:t>Studiul</w:t>
            </w:r>
            <w:proofErr w:type="spellEnd"/>
            <w:r w:rsidRPr="006C5D8B">
              <w:rPr>
                <w:sz w:val="18"/>
                <w:szCs w:val="18"/>
              </w:rPr>
              <w:t xml:space="preserve"> de </w:t>
            </w:r>
            <w:proofErr w:type="spellStart"/>
            <w:r w:rsidRPr="006C5D8B">
              <w:rPr>
                <w:sz w:val="18"/>
                <w:szCs w:val="18"/>
              </w:rPr>
              <w:t>caz</w:t>
            </w:r>
            <w:proofErr w:type="spellEnd"/>
            <w:r w:rsidRPr="006C5D8B">
              <w:rPr>
                <w:sz w:val="18"/>
                <w:szCs w:val="18"/>
              </w:rPr>
              <w:t xml:space="preserve"> </w:t>
            </w:r>
          </w:p>
        </w:tc>
        <w:tc>
          <w:tcPr>
            <w:tcW w:w="2018" w:type="dxa"/>
          </w:tcPr>
          <w:p w14:paraId="2FC3DD6F" w14:textId="77777777" w:rsidR="000E2E0C" w:rsidRPr="006C5D8B" w:rsidRDefault="000E2E0C" w:rsidP="000E2E0C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0E2E0C" w:rsidRPr="006C5D8B" w14:paraId="7A33B1BD" w14:textId="77777777" w:rsidTr="00E81962">
        <w:trPr>
          <w:trHeight w:val="230"/>
        </w:trPr>
        <w:tc>
          <w:tcPr>
            <w:tcW w:w="4957" w:type="dxa"/>
          </w:tcPr>
          <w:p w14:paraId="6CCA34AC" w14:textId="1E8AD16B" w:rsidR="000E2E0C" w:rsidRPr="006C5D8B" w:rsidRDefault="000E2E0C" w:rsidP="000E2E0C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6C5D8B">
              <w:rPr>
                <w:sz w:val="18"/>
                <w:szCs w:val="18"/>
              </w:rPr>
              <w:t>Concedierea</w:t>
            </w:r>
            <w:proofErr w:type="spellEnd"/>
            <w:r w:rsidRPr="006C5D8B">
              <w:rPr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sz w:val="18"/>
                <w:szCs w:val="18"/>
              </w:rPr>
              <w:t>individuală</w:t>
            </w:r>
            <w:proofErr w:type="spellEnd"/>
            <w:r w:rsidRPr="006C5D8B">
              <w:rPr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sz w:val="18"/>
                <w:szCs w:val="18"/>
              </w:rPr>
              <w:t>pentru</w:t>
            </w:r>
            <w:proofErr w:type="spellEnd"/>
            <w:r w:rsidRPr="006C5D8B">
              <w:rPr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sz w:val="18"/>
                <w:szCs w:val="18"/>
              </w:rPr>
              <w:t>abatere</w:t>
            </w:r>
            <w:proofErr w:type="spellEnd"/>
            <w:r w:rsidRPr="006C5D8B">
              <w:rPr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sz w:val="18"/>
                <w:szCs w:val="18"/>
              </w:rPr>
              <w:t>disciplinară</w:t>
            </w:r>
            <w:proofErr w:type="spellEnd"/>
            <w:r w:rsidRPr="006C5D8B">
              <w:rPr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sz w:val="18"/>
                <w:szCs w:val="18"/>
              </w:rPr>
              <w:t>şi</w:t>
            </w:r>
            <w:proofErr w:type="spellEnd"/>
            <w:r w:rsidRPr="006C5D8B">
              <w:rPr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sz w:val="18"/>
                <w:szCs w:val="18"/>
              </w:rPr>
              <w:t>necorespundere</w:t>
            </w:r>
            <w:proofErr w:type="spellEnd"/>
            <w:r w:rsidRPr="006C5D8B">
              <w:rPr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sz w:val="18"/>
                <w:szCs w:val="18"/>
              </w:rPr>
              <w:t>profesională.Litigii</w:t>
            </w:r>
            <w:proofErr w:type="spellEnd"/>
          </w:p>
        </w:tc>
        <w:tc>
          <w:tcPr>
            <w:tcW w:w="789" w:type="dxa"/>
          </w:tcPr>
          <w:p w14:paraId="24539DBA" w14:textId="4E90B9C1" w:rsidR="000E2E0C" w:rsidRPr="006C5D8B" w:rsidRDefault="000E2E0C" w:rsidP="000E2E0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6C5D8B">
              <w:rPr>
                <w:sz w:val="18"/>
                <w:szCs w:val="18"/>
              </w:rPr>
              <w:t>2</w:t>
            </w:r>
          </w:p>
        </w:tc>
        <w:tc>
          <w:tcPr>
            <w:tcW w:w="1870" w:type="dxa"/>
          </w:tcPr>
          <w:p w14:paraId="213310AF" w14:textId="77777777" w:rsidR="000E2E0C" w:rsidRPr="006C5D8B" w:rsidRDefault="000E2E0C" w:rsidP="00E82832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Problematizare</w:t>
            </w:r>
          </w:p>
          <w:p w14:paraId="36D6AA22" w14:textId="3F13CECF" w:rsidR="000E2E0C" w:rsidRPr="006C5D8B" w:rsidRDefault="000E2E0C" w:rsidP="00E82832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6C5D8B">
              <w:rPr>
                <w:sz w:val="18"/>
                <w:szCs w:val="18"/>
              </w:rPr>
              <w:t>Studiul</w:t>
            </w:r>
            <w:proofErr w:type="spellEnd"/>
            <w:r w:rsidRPr="006C5D8B">
              <w:rPr>
                <w:sz w:val="18"/>
                <w:szCs w:val="18"/>
              </w:rPr>
              <w:t xml:space="preserve"> de </w:t>
            </w:r>
            <w:proofErr w:type="spellStart"/>
            <w:r w:rsidRPr="006C5D8B">
              <w:rPr>
                <w:sz w:val="18"/>
                <w:szCs w:val="18"/>
              </w:rPr>
              <w:t>caz</w:t>
            </w:r>
            <w:proofErr w:type="spellEnd"/>
          </w:p>
        </w:tc>
        <w:tc>
          <w:tcPr>
            <w:tcW w:w="2018" w:type="dxa"/>
          </w:tcPr>
          <w:p w14:paraId="6449B1B7" w14:textId="77777777" w:rsidR="000E2E0C" w:rsidRPr="006C5D8B" w:rsidRDefault="000E2E0C" w:rsidP="000E2E0C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0E2E0C" w:rsidRPr="006C5D8B" w14:paraId="2015F183" w14:textId="77777777" w:rsidTr="00E81962">
        <w:trPr>
          <w:trHeight w:val="230"/>
        </w:trPr>
        <w:tc>
          <w:tcPr>
            <w:tcW w:w="4957" w:type="dxa"/>
          </w:tcPr>
          <w:p w14:paraId="0B95903F" w14:textId="75F1AEBE" w:rsidR="000E2E0C" w:rsidRPr="006C5D8B" w:rsidRDefault="000E2E0C" w:rsidP="000E2E0C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6C5D8B">
              <w:rPr>
                <w:sz w:val="18"/>
                <w:szCs w:val="18"/>
              </w:rPr>
              <w:t>Timpul</w:t>
            </w:r>
            <w:proofErr w:type="spellEnd"/>
            <w:r w:rsidRPr="006C5D8B">
              <w:rPr>
                <w:sz w:val="18"/>
                <w:szCs w:val="18"/>
              </w:rPr>
              <w:t xml:space="preserve"> de </w:t>
            </w:r>
            <w:proofErr w:type="spellStart"/>
            <w:r w:rsidRPr="006C5D8B">
              <w:rPr>
                <w:sz w:val="18"/>
                <w:szCs w:val="18"/>
              </w:rPr>
              <w:t>muncă</w:t>
            </w:r>
            <w:proofErr w:type="spellEnd"/>
            <w:r w:rsidRPr="006C5D8B">
              <w:rPr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rFonts w:ascii="Cambria Math" w:eastAsia="Cambria Math" w:hAnsi="Cambria Math" w:cs="Cambria Math"/>
                <w:sz w:val="18"/>
                <w:szCs w:val="18"/>
              </w:rPr>
              <w:t>ş</w:t>
            </w:r>
            <w:r w:rsidRPr="006C5D8B">
              <w:rPr>
                <w:sz w:val="18"/>
                <w:szCs w:val="18"/>
              </w:rPr>
              <w:t>i</w:t>
            </w:r>
            <w:proofErr w:type="spellEnd"/>
            <w:r w:rsidRPr="006C5D8B">
              <w:rPr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sz w:val="18"/>
                <w:szCs w:val="18"/>
              </w:rPr>
              <w:t>timpul</w:t>
            </w:r>
            <w:proofErr w:type="spellEnd"/>
            <w:r w:rsidRPr="006C5D8B">
              <w:rPr>
                <w:sz w:val="18"/>
                <w:szCs w:val="18"/>
              </w:rPr>
              <w:t xml:space="preserve"> de </w:t>
            </w:r>
            <w:proofErr w:type="spellStart"/>
            <w:r w:rsidRPr="006C5D8B">
              <w:rPr>
                <w:sz w:val="18"/>
                <w:szCs w:val="18"/>
              </w:rPr>
              <w:t>odihnă</w:t>
            </w:r>
            <w:proofErr w:type="spellEnd"/>
            <w:r w:rsidRPr="006C5D8B">
              <w:rPr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sz w:val="18"/>
                <w:szCs w:val="18"/>
              </w:rPr>
              <w:t>în</w:t>
            </w:r>
            <w:proofErr w:type="spellEnd"/>
            <w:r w:rsidRPr="006C5D8B">
              <w:rPr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sz w:val="18"/>
                <w:szCs w:val="18"/>
              </w:rPr>
              <w:t>unităţile</w:t>
            </w:r>
            <w:proofErr w:type="spellEnd"/>
            <w:r w:rsidRPr="006C5D8B">
              <w:rPr>
                <w:sz w:val="18"/>
                <w:szCs w:val="18"/>
              </w:rPr>
              <w:t xml:space="preserve"> din </w:t>
            </w:r>
            <w:proofErr w:type="spellStart"/>
            <w:r w:rsidRPr="006C5D8B">
              <w:rPr>
                <w:sz w:val="18"/>
                <w:szCs w:val="18"/>
              </w:rPr>
              <w:t>România.Studiu</w:t>
            </w:r>
            <w:proofErr w:type="spellEnd"/>
            <w:r w:rsidRPr="006C5D8B">
              <w:rPr>
                <w:sz w:val="18"/>
                <w:szCs w:val="18"/>
              </w:rPr>
              <w:t xml:space="preserve"> de </w:t>
            </w:r>
            <w:proofErr w:type="spellStart"/>
            <w:r w:rsidRPr="006C5D8B">
              <w:rPr>
                <w:sz w:val="18"/>
                <w:szCs w:val="18"/>
              </w:rPr>
              <w:t>caz</w:t>
            </w:r>
            <w:proofErr w:type="spellEnd"/>
            <w:r w:rsidRPr="006C5D8B">
              <w:rPr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sz w:val="18"/>
                <w:szCs w:val="18"/>
              </w:rPr>
              <w:t>în</w:t>
            </w:r>
            <w:proofErr w:type="spellEnd"/>
            <w:r w:rsidRPr="006C5D8B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6C5D8B">
              <w:rPr>
                <w:sz w:val="18"/>
                <w:szCs w:val="18"/>
              </w:rPr>
              <w:t>cadrul</w:t>
            </w:r>
            <w:proofErr w:type="spellEnd"/>
            <w:r w:rsidRPr="006C5D8B">
              <w:rPr>
                <w:sz w:val="18"/>
                <w:szCs w:val="18"/>
              </w:rPr>
              <w:t xml:space="preserve">  ...</w:t>
            </w:r>
            <w:proofErr w:type="gramEnd"/>
            <w:r w:rsidRPr="006C5D8B">
              <w:rPr>
                <w:sz w:val="18"/>
                <w:szCs w:val="18"/>
              </w:rPr>
              <w:t>.</w:t>
            </w:r>
          </w:p>
        </w:tc>
        <w:tc>
          <w:tcPr>
            <w:tcW w:w="789" w:type="dxa"/>
          </w:tcPr>
          <w:p w14:paraId="03CB7172" w14:textId="53C99D2B" w:rsidR="000E2E0C" w:rsidRPr="006C5D8B" w:rsidRDefault="000E2E0C" w:rsidP="000E2E0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6C5D8B">
              <w:rPr>
                <w:sz w:val="18"/>
                <w:szCs w:val="18"/>
              </w:rPr>
              <w:t>1</w:t>
            </w:r>
          </w:p>
        </w:tc>
        <w:tc>
          <w:tcPr>
            <w:tcW w:w="1870" w:type="dxa"/>
          </w:tcPr>
          <w:p w14:paraId="789F550E" w14:textId="77777777" w:rsidR="000E2E0C" w:rsidRPr="006C5D8B" w:rsidRDefault="000E2E0C" w:rsidP="00E82832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Problematizare</w:t>
            </w:r>
          </w:p>
          <w:p w14:paraId="2ECBCA81" w14:textId="138F0382" w:rsidR="000E2E0C" w:rsidRPr="006C5D8B" w:rsidRDefault="000E2E0C" w:rsidP="00E82832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6C5D8B">
              <w:rPr>
                <w:sz w:val="18"/>
                <w:szCs w:val="18"/>
              </w:rPr>
              <w:t>Studiul</w:t>
            </w:r>
            <w:proofErr w:type="spellEnd"/>
            <w:r w:rsidRPr="006C5D8B">
              <w:rPr>
                <w:sz w:val="18"/>
                <w:szCs w:val="18"/>
              </w:rPr>
              <w:t xml:space="preserve"> de </w:t>
            </w:r>
            <w:proofErr w:type="spellStart"/>
            <w:r w:rsidRPr="006C5D8B">
              <w:rPr>
                <w:sz w:val="18"/>
                <w:szCs w:val="18"/>
              </w:rPr>
              <w:t>caz</w:t>
            </w:r>
            <w:proofErr w:type="spellEnd"/>
          </w:p>
        </w:tc>
        <w:tc>
          <w:tcPr>
            <w:tcW w:w="2018" w:type="dxa"/>
          </w:tcPr>
          <w:p w14:paraId="5B247128" w14:textId="77777777" w:rsidR="000E2E0C" w:rsidRPr="006C5D8B" w:rsidRDefault="000E2E0C" w:rsidP="000E2E0C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0E2E0C" w:rsidRPr="006C5D8B" w14:paraId="5CD2A840" w14:textId="77777777" w:rsidTr="00E81962">
        <w:trPr>
          <w:trHeight w:val="230"/>
        </w:trPr>
        <w:tc>
          <w:tcPr>
            <w:tcW w:w="4957" w:type="dxa"/>
          </w:tcPr>
          <w:p w14:paraId="366A8EA7" w14:textId="70864ACB" w:rsidR="000E2E0C" w:rsidRPr="006C5D8B" w:rsidRDefault="000E2E0C" w:rsidP="000E2E0C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6C5D8B">
              <w:rPr>
                <w:sz w:val="18"/>
                <w:szCs w:val="18"/>
              </w:rPr>
              <w:t>Jurisprudență</w:t>
            </w:r>
            <w:proofErr w:type="spellEnd"/>
            <w:r w:rsidRPr="006C5D8B">
              <w:rPr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sz w:val="18"/>
                <w:szCs w:val="18"/>
              </w:rPr>
              <w:t>privind</w:t>
            </w:r>
            <w:proofErr w:type="spellEnd"/>
            <w:r w:rsidRPr="006C5D8B">
              <w:rPr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sz w:val="18"/>
                <w:szCs w:val="18"/>
              </w:rPr>
              <w:t>răspunderea</w:t>
            </w:r>
            <w:proofErr w:type="spellEnd"/>
            <w:r w:rsidRPr="006C5D8B">
              <w:rPr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sz w:val="18"/>
                <w:szCs w:val="18"/>
              </w:rPr>
              <w:t>disciplinară</w:t>
            </w:r>
            <w:proofErr w:type="spellEnd"/>
            <w:r w:rsidRPr="006C5D8B">
              <w:rPr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sz w:val="18"/>
                <w:szCs w:val="18"/>
              </w:rPr>
              <w:t>și</w:t>
            </w:r>
            <w:proofErr w:type="spellEnd"/>
            <w:r w:rsidRPr="006C5D8B">
              <w:rPr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sz w:val="18"/>
                <w:szCs w:val="18"/>
              </w:rPr>
              <w:t>patrimonială</w:t>
            </w:r>
            <w:proofErr w:type="spellEnd"/>
          </w:p>
        </w:tc>
        <w:tc>
          <w:tcPr>
            <w:tcW w:w="789" w:type="dxa"/>
          </w:tcPr>
          <w:p w14:paraId="30EF693F" w14:textId="6AF05344" w:rsidR="000E2E0C" w:rsidRPr="006C5D8B" w:rsidRDefault="000E2E0C" w:rsidP="000E2E0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6C5D8B">
              <w:rPr>
                <w:sz w:val="18"/>
                <w:szCs w:val="18"/>
              </w:rPr>
              <w:t>2</w:t>
            </w:r>
          </w:p>
        </w:tc>
        <w:tc>
          <w:tcPr>
            <w:tcW w:w="1870" w:type="dxa"/>
          </w:tcPr>
          <w:p w14:paraId="20B74BEB" w14:textId="77777777" w:rsidR="000E2E0C" w:rsidRPr="006C5D8B" w:rsidRDefault="000E2E0C" w:rsidP="00E82832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Problematizare</w:t>
            </w:r>
          </w:p>
          <w:p w14:paraId="6BA561C9" w14:textId="32E845B9" w:rsidR="000E2E0C" w:rsidRPr="006C5D8B" w:rsidRDefault="000E2E0C" w:rsidP="00E82832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6C5D8B">
              <w:rPr>
                <w:sz w:val="18"/>
                <w:szCs w:val="18"/>
              </w:rPr>
              <w:t>Studiul</w:t>
            </w:r>
            <w:proofErr w:type="spellEnd"/>
            <w:r w:rsidRPr="006C5D8B">
              <w:rPr>
                <w:sz w:val="18"/>
                <w:szCs w:val="18"/>
              </w:rPr>
              <w:t xml:space="preserve"> de </w:t>
            </w:r>
            <w:proofErr w:type="spellStart"/>
            <w:r w:rsidRPr="006C5D8B">
              <w:rPr>
                <w:sz w:val="18"/>
                <w:szCs w:val="18"/>
              </w:rPr>
              <w:t>caz</w:t>
            </w:r>
            <w:proofErr w:type="spellEnd"/>
          </w:p>
        </w:tc>
        <w:tc>
          <w:tcPr>
            <w:tcW w:w="2018" w:type="dxa"/>
          </w:tcPr>
          <w:p w14:paraId="42A55C4C" w14:textId="77777777" w:rsidR="000E2E0C" w:rsidRPr="006C5D8B" w:rsidRDefault="000E2E0C" w:rsidP="000E2E0C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0E2E0C" w:rsidRPr="006C5D8B" w14:paraId="3D4EC6DA" w14:textId="77777777" w:rsidTr="00E81962">
        <w:trPr>
          <w:trHeight w:val="230"/>
        </w:trPr>
        <w:tc>
          <w:tcPr>
            <w:tcW w:w="4957" w:type="dxa"/>
          </w:tcPr>
          <w:p w14:paraId="6160354A" w14:textId="13C78B66" w:rsidR="000E2E0C" w:rsidRPr="006C5D8B" w:rsidRDefault="000E2E0C" w:rsidP="000E2E0C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6C5D8B">
              <w:rPr>
                <w:sz w:val="18"/>
                <w:szCs w:val="18"/>
              </w:rPr>
              <w:t>Jurisprudență</w:t>
            </w:r>
            <w:proofErr w:type="spellEnd"/>
            <w:r w:rsidRPr="006C5D8B">
              <w:rPr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sz w:val="18"/>
                <w:szCs w:val="18"/>
              </w:rPr>
              <w:t>privind</w:t>
            </w:r>
            <w:proofErr w:type="spellEnd"/>
            <w:r w:rsidRPr="006C5D8B">
              <w:rPr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sz w:val="18"/>
                <w:szCs w:val="18"/>
              </w:rPr>
              <w:t>concedii</w:t>
            </w:r>
            <w:proofErr w:type="spellEnd"/>
            <w:r w:rsidRPr="006C5D8B">
              <w:rPr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sz w:val="18"/>
                <w:szCs w:val="18"/>
              </w:rPr>
              <w:t>și</w:t>
            </w:r>
            <w:proofErr w:type="spellEnd"/>
            <w:r w:rsidRPr="006C5D8B">
              <w:rPr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sz w:val="18"/>
                <w:szCs w:val="18"/>
              </w:rPr>
              <w:t>indemnizații</w:t>
            </w:r>
            <w:proofErr w:type="spellEnd"/>
          </w:p>
        </w:tc>
        <w:tc>
          <w:tcPr>
            <w:tcW w:w="789" w:type="dxa"/>
          </w:tcPr>
          <w:p w14:paraId="42E95337" w14:textId="693B7C94" w:rsidR="000E2E0C" w:rsidRPr="006C5D8B" w:rsidRDefault="000E2E0C" w:rsidP="000E2E0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6C5D8B">
              <w:rPr>
                <w:sz w:val="18"/>
                <w:szCs w:val="18"/>
              </w:rPr>
              <w:t>1</w:t>
            </w:r>
          </w:p>
        </w:tc>
        <w:tc>
          <w:tcPr>
            <w:tcW w:w="1870" w:type="dxa"/>
          </w:tcPr>
          <w:p w14:paraId="2A272045" w14:textId="77777777" w:rsidR="000E2E0C" w:rsidRPr="006C5D8B" w:rsidRDefault="000E2E0C" w:rsidP="00E82832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Problematizare</w:t>
            </w:r>
          </w:p>
          <w:p w14:paraId="0C2A3E13" w14:textId="3A0DBD20" w:rsidR="000E2E0C" w:rsidRPr="006C5D8B" w:rsidRDefault="000E2E0C" w:rsidP="00E82832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6C5D8B">
              <w:rPr>
                <w:sz w:val="18"/>
                <w:szCs w:val="18"/>
              </w:rPr>
              <w:t>Studiul</w:t>
            </w:r>
            <w:proofErr w:type="spellEnd"/>
            <w:r w:rsidRPr="006C5D8B">
              <w:rPr>
                <w:sz w:val="18"/>
                <w:szCs w:val="18"/>
              </w:rPr>
              <w:t xml:space="preserve"> de </w:t>
            </w:r>
            <w:proofErr w:type="spellStart"/>
            <w:r w:rsidRPr="006C5D8B">
              <w:rPr>
                <w:sz w:val="18"/>
                <w:szCs w:val="18"/>
              </w:rPr>
              <w:t>caz</w:t>
            </w:r>
            <w:proofErr w:type="spellEnd"/>
          </w:p>
        </w:tc>
        <w:tc>
          <w:tcPr>
            <w:tcW w:w="2018" w:type="dxa"/>
          </w:tcPr>
          <w:p w14:paraId="4B9C1141" w14:textId="77777777" w:rsidR="000E2E0C" w:rsidRPr="006C5D8B" w:rsidRDefault="000E2E0C" w:rsidP="000E2E0C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0E2E0C" w:rsidRPr="006C5D8B" w14:paraId="4DA0C5AC" w14:textId="77777777" w:rsidTr="00E81962">
        <w:trPr>
          <w:trHeight w:val="230"/>
        </w:trPr>
        <w:tc>
          <w:tcPr>
            <w:tcW w:w="4957" w:type="dxa"/>
          </w:tcPr>
          <w:p w14:paraId="08144EC5" w14:textId="3C1D4818" w:rsidR="000E2E0C" w:rsidRPr="006C5D8B" w:rsidRDefault="000E2E0C" w:rsidP="000E2E0C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6C5D8B">
              <w:rPr>
                <w:sz w:val="18"/>
                <w:szCs w:val="18"/>
              </w:rPr>
              <w:t>Jurisprudență</w:t>
            </w:r>
            <w:proofErr w:type="spellEnd"/>
            <w:r w:rsidRPr="006C5D8B">
              <w:rPr>
                <w:sz w:val="18"/>
                <w:szCs w:val="18"/>
              </w:rPr>
              <w:t xml:space="preserve">  </w:t>
            </w:r>
            <w:proofErr w:type="spellStart"/>
            <w:r w:rsidRPr="006C5D8B">
              <w:rPr>
                <w:sz w:val="18"/>
                <w:szCs w:val="18"/>
              </w:rPr>
              <w:t>privind</w:t>
            </w:r>
            <w:proofErr w:type="spellEnd"/>
            <w:r w:rsidRPr="006C5D8B">
              <w:rPr>
                <w:sz w:val="18"/>
                <w:szCs w:val="18"/>
              </w:rPr>
              <w:t xml:space="preserve"> </w:t>
            </w:r>
            <w:proofErr w:type="spellStart"/>
            <w:r w:rsidRPr="006C5D8B">
              <w:rPr>
                <w:sz w:val="18"/>
                <w:szCs w:val="18"/>
              </w:rPr>
              <w:t>pensiile</w:t>
            </w:r>
            <w:proofErr w:type="spellEnd"/>
          </w:p>
        </w:tc>
        <w:tc>
          <w:tcPr>
            <w:tcW w:w="789" w:type="dxa"/>
          </w:tcPr>
          <w:p w14:paraId="0E1E85C1" w14:textId="4A63A7E5" w:rsidR="000E2E0C" w:rsidRPr="006C5D8B" w:rsidRDefault="000E2E0C" w:rsidP="000E2E0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6C5D8B">
              <w:rPr>
                <w:sz w:val="18"/>
                <w:szCs w:val="18"/>
              </w:rPr>
              <w:t>1</w:t>
            </w:r>
          </w:p>
        </w:tc>
        <w:tc>
          <w:tcPr>
            <w:tcW w:w="1870" w:type="dxa"/>
          </w:tcPr>
          <w:p w14:paraId="6C2CDA99" w14:textId="77777777" w:rsidR="000E2E0C" w:rsidRPr="006C5D8B" w:rsidRDefault="000E2E0C" w:rsidP="00E82832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Problematizare</w:t>
            </w:r>
          </w:p>
          <w:p w14:paraId="43FDFAB4" w14:textId="0FCB1AB1" w:rsidR="000E2E0C" w:rsidRPr="006C5D8B" w:rsidRDefault="000E2E0C" w:rsidP="00E82832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6C5D8B">
              <w:rPr>
                <w:sz w:val="18"/>
                <w:szCs w:val="18"/>
              </w:rPr>
              <w:t>Studiul</w:t>
            </w:r>
            <w:proofErr w:type="spellEnd"/>
            <w:r w:rsidRPr="006C5D8B">
              <w:rPr>
                <w:sz w:val="18"/>
                <w:szCs w:val="18"/>
              </w:rPr>
              <w:t xml:space="preserve"> de </w:t>
            </w:r>
            <w:proofErr w:type="spellStart"/>
            <w:r w:rsidRPr="006C5D8B">
              <w:rPr>
                <w:sz w:val="18"/>
                <w:szCs w:val="18"/>
              </w:rPr>
              <w:t>caz</w:t>
            </w:r>
            <w:proofErr w:type="spellEnd"/>
          </w:p>
        </w:tc>
        <w:tc>
          <w:tcPr>
            <w:tcW w:w="2018" w:type="dxa"/>
          </w:tcPr>
          <w:p w14:paraId="0187B113" w14:textId="77777777" w:rsidR="000E2E0C" w:rsidRPr="006C5D8B" w:rsidRDefault="000E2E0C" w:rsidP="000E2E0C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0017E7" w:rsidRPr="006C5D8B" w14:paraId="23B138C6" w14:textId="77777777" w:rsidTr="00E81962">
        <w:trPr>
          <w:trHeight w:val="215"/>
        </w:trPr>
        <w:tc>
          <w:tcPr>
            <w:tcW w:w="9634" w:type="dxa"/>
            <w:gridSpan w:val="4"/>
          </w:tcPr>
          <w:p w14:paraId="53594B79" w14:textId="77777777" w:rsidR="000017E7" w:rsidRPr="006C5D8B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6C5D8B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0017E7" w:rsidRPr="006C5D8B" w14:paraId="6D2B27FF" w14:textId="77777777" w:rsidTr="00E81962">
        <w:trPr>
          <w:trHeight w:val="230"/>
        </w:trPr>
        <w:tc>
          <w:tcPr>
            <w:tcW w:w="9634" w:type="dxa"/>
            <w:gridSpan w:val="4"/>
          </w:tcPr>
          <w:p w14:paraId="666E357E" w14:textId="484F9FE4" w:rsidR="00D777CD" w:rsidRPr="006C5D8B" w:rsidRDefault="00D777CD" w:rsidP="00E82832">
            <w:pPr>
              <w:pStyle w:val="Normal1"/>
              <w:numPr>
                <w:ilvl w:val="0"/>
                <w:numId w:val="57"/>
              </w:numPr>
              <w:tabs>
                <w:tab w:val="left" w:pos="0"/>
                <w:tab w:val="left" w:pos="284"/>
              </w:tabs>
              <w:ind w:left="142" w:right="57" w:hanging="2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Bălăneasa  Maria Cristina,  </w:t>
            </w:r>
            <w:r w:rsidRPr="006C5D8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Dreptul muncii şi securităţii sociale. Suport de curs</w:t>
            </w: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hyperlink r:id="rId10">
              <w:r w:rsidRPr="006C5D8B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Suceava</w:t>
              </w:r>
            </w:hyperlink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, 202</w:t>
            </w:r>
            <w:r w:rsidR="005B0879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14:paraId="52B006A0" w14:textId="4F529005" w:rsidR="00560601" w:rsidRPr="00560601" w:rsidRDefault="006B754F" w:rsidP="00E82832">
            <w:pPr>
              <w:pStyle w:val="Normal1"/>
              <w:numPr>
                <w:ilvl w:val="0"/>
                <w:numId w:val="57"/>
              </w:numPr>
              <w:tabs>
                <w:tab w:val="left" w:pos="284"/>
                <w:tab w:val="left" w:pos="372"/>
              </w:tabs>
              <w:ind w:left="142" w:right="57" w:hanging="29"/>
              <w:jc w:val="both"/>
              <w:rPr>
                <w:rFonts w:asciiTheme="majorBidi" w:hAnsiTheme="majorBidi" w:cstheme="majorBidi"/>
                <w:color w:val="212063"/>
                <w:sz w:val="18"/>
                <w:szCs w:val="18"/>
              </w:rPr>
            </w:pPr>
            <w:r w:rsidRPr="00560601">
              <w:rPr>
                <w:rFonts w:ascii="Times New Roman" w:hAnsi="Times New Roman"/>
                <w:sz w:val="18"/>
                <w:szCs w:val="18"/>
                <w:lang w:val="it-IT"/>
              </w:rPr>
              <w:t>Daniela Moțiu</w:t>
            </w:r>
            <w:r>
              <w:rPr>
                <w:rFonts w:ascii="Times New Roman" w:hAnsi="Times New Roman"/>
                <w:sz w:val="18"/>
                <w:szCs w:val="18"/>
                <w:lang w:val="it-IT"/>
              </w:rPr>
              <w:t>,</w:t>
            </w:r>
            <w:r w:rsidRPr="00560601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 </w:t>
            </w:r>
            <w:r w:rsidR="00560601" w:rsidRPr="00E82832">
              <w:rPr>
                <w:rFonts w:ascii="Times New Roman" w:hAnsi="Times New Roman"/>
                <w:i/>
                <w:iCs/>
                <w:sz w:val="18"/>
                <w:szCs w:val="18"/>
                <w:lang w:val="it-IT"/>
              </w:rPr>
              <w:t>Dreptul individual al muncii. Note de curs. Spețe. Grile</w:t>
            </w:r>
            <w:r>
              <w:rPr>
                <w:rFonts w:ascii="Times New Roman" w:hAnsi="Times New Roman"/>
                <w:sz w:val="18"/>
                <w:szCs w:val="18"/>
                <w:lang w:val="it-IT"/>
              </w:rPr>
              <w:t xml:space="preserve">, </w:t>
            </w:r>
            <w:r w:rsidR="00560601" w:rsidRPr="00560601">
              <w:rPr>
                <w:rFonts w:ascii="Times New Roman" w:hAnsi="Times New Roman"/>
                <w:sz w:val="18"/>
                <w:szCs w:val="18"/>
                <w:lang w:val="it-IT"/>
              </w:rPr>
              <w:t>Editura Univers</w:t>
            </w:r>
            <w:r w:rsidR="00560601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ul Juridic, </w:t>
            </w:r>
            <w:r w:rsidRPr="00560601">
              <w:rPr>
                <w:rFonts w:ascii="Times New Roman" w:hAnsi="Times New Roman"/>
                <w:sz w:val="18"/>
                <w:szCs w:val="18"/>
                <w:lang w:val="it-IT"/>
              </w:rPr>
              <w:t>București</w:t>
            </w:r>
            <w:r>
              <w:rPr>
                <w:rFonts w:ascii="Times New Roman" w:hAnsi="Times New Roman"/>
                <w:sz w:val="18"/>
                <w:szCs w:val="18"/>
                <w:lang w:val="it-IT"/>
              </w:rPr>
              <w:t xml:space="preserve">, </w:t>
            </w:r>
            <w:r w:rsidR="00560601">
              <w:rPr>
                <w:rFonts w:ascii="Times New Roman" w:hAnsi="Times New Roman"/>
                <w:sz w:val="18"/>
                <w:szCs w:val="18"/>
                <w:lang w:val="it-IT"/>
              </w:rPr>
              <w:t>2024</w:t>
            </w:r>
            <w:r w:rsidR="00560601" w:rsidRPr="00560601">
              <w:rPr>
                <w:rFonts w:ascii="Times New Roman" w:hAnsi="Times New Roman"/>
                <w:sz w:val="18"/>
                <w:szCs w:val="18"/>
                <w:lang w:val="it-IT"/>
              </w:rPr>
              <w:t>, cota III 28273</w:t>
            </w:r>
            <w:r w:rsidR="00E82832" w:rsidRPr="007C3AB8">
              <w:rPr>
                <w:rFonts w:asciiTheme="majorBidi" w:hAnsiTheme="majorBidi" w:cstheme="majorBidi"/>
                <w:sz w:val="18"/>
                <w:szCs w:val="18"/>
              </w:rPr>
              <w:t>;</w:t>
            </w:r>
          </w:p>
          <w:p w14:paraId="67D64C93" w14:textId="2D6BFCB0" w:rsidR="00E82832" w:rsidRPr="00E82832" w:rsidRDefault="00E82832" w:rsidP="00E82832">
            <w:pPr>
              <w:pStyle w:val="ListParagraph"/>
              <w:widowControl/>
              <w:numPr>
                <w:ilvl w:val="0"/>
                <w:numId w:val="57"/>
              </w:numPr>
              <w:tabs>
                <w:tab w:val="left" w:pos="284"/>
              </w:tabs>
              <w:autoSpaceDE/>
              <w:autoSpaceDN/>
              <w:spacing w:before="0"/>
              <w:ind w:left="142" w:right="57" w:hanging="29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FC66D3">
              <w:rPr>
                <w:sz w:val="18"/>
                <w:szCs w:val="18"/>
              </w:rPr>
              <w:t>Gîlcă</w:t>
            </w:r>
            <w:proofErr w:type="spellEnd"/>
            <w:r w:rsidRPr="00FC66D3">
              <w:rPr>
                <w:sz w:val="18"/>
                <w:szCs w:val="18"/>
              </w:rPr>
              <w:t xml:space="preserve"> Costel, </w:t>
            </w:r>
            <w:proofErr w:type="spellStart"/>
            <w:r w:rsidRPr="00FC66D3">
              <w:rPr>
                <w:rStyle w:val="text3"/>
                <w:i/>
                <w:iCs/>
                <w:sz w:val="18"/>
                <w:szCs w:val="18"/>
              </w:rPr>
              <w:t>Codul</w:t>
            </w:r>
            <w:proofErr w:type="spellEnd"/>
            <w:r w:rsidRPr="00FC66D3">
              <w:rPr>
                <w:i/>
                <w:iCs/>
                <w:sz w:val="18"/>
                <w:szCs w:val="18"/>
              </w:rPr>
              <w:t> </w:t>
            </w:r>
            <w:proofErr w:type="spellStart"/>
            <w:r w:rsidRPr="00FC66D3">
              <w:rPr>
                <w:rStyle w:val="text3"/>
                <w:i/>
                <w:iCs/>
                <w:sz w:val="18"/>
                <w:szCs w:val="18"/>
              </w:rPr>
              <w:t>muncii</w:t>
            </w:r>
            <w:proofErr w:type="spellEnd"/>
            <w:r w:rsidRPr="00FC66D3">
              <w:rPr>
                <w:i/>
                <w:iCs/>
                <w:sz w:val="18"/>
                <w:szCs w:val="18"/>
              </w:rPr>
              <w:t> </w:t>
            </w:r>
            <w:proofErr w:type="spellStart"/>
            <w:r w:rsidRPr="00FC66D3">
              <w:rPr>
                <w:i/>
                <w:iCs/>
                <w:sz w:val="18"/>
                <w:szCs w:val="18"/>
              </w:rPr>
              <w:t>comentat</w:t>
            </w:r>
            <w:proofErr w:type="spellEnd"/>
            <w:r w:rsidRPr="00FC66D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FC66D3">
              <w:rPr>
                <w:i/>
                <w:iCs/>
                <w:sz w:val="18"/>
                <w:szCs w:val="18"/>
              </w:rPr>
              <w:t>şi</w:t>
            </w:r>
            <w:proofErr w:type="spellEnd"/>
            <w:r w:rsidRPr="00FC66D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FC66D3">
              <w:rPr>
                <w:i/>
                <w:iCs/>
                <w:sz w:val="18"/>
                <w:szCs w:val="18"/>
              </w:rPr>
              <w:t>adnotat</w:t>
            </w:r>
            <w:proofErr w:type="spellEnd"/>
            <w:r w:rsidRPr="00FC66D3">
              <w:rPr>
                <w:i/>
                <w:iCs/>
                <w:sz w:val="18"/>
                <w:szCs w:val="18"/>
              </w:rPr>
              <w:t xml:space="preserve">, </w:t>
            </w:r>
            <w:r w:rsidRPr="00FC66D3">
              <w:rPr>
                <w:sz w:val="18"/>
                <w:szCs w:val="18"/>
              </w:rPr>
              <w:t xml:space="preserve">vol I, II, Edit. Rosetti, </w:t>
            </w:r>
            <w:proofErr w:type="spellStart"/>
            <w:r w:rsidRPr="00FC66D3">
              <w:rPr>
                <w:sz w:val="18"/>
                <w:szCs w:val="18"/>
              </w:rPr>
              <w:t>București</w:t>
            </w:r>
            <w:proofErr w:type="spellEnd"/>
            <w:r w:rsidRPr="00FC66D3">
              <w:rPr>
                <w:sz w:val="18"/>
                <w:szCs w:val="18"/>
              </w:rPr>
              <w:t xml:space="preserve">, 2022, Cota III </w:t>
            </w:r>
            <w:proofErr w:type="gramStart"/>
            <w:r w:rsidRPr="00FC66D3">
              <w:rPr>
                <w:sz w:val="18"/>
                <w:szCs w:val="18"/>
              </w:rPr>
              <w:t>28277</w:t>
            </w:r>
            <w:r w:rsidRPr="007C3AB8">
              <w:rPr>
                <w:rFonts w:asciiTheme="majorBidi" w:hAnsiTheme="majorBidi" w:cstheme="majorBidi"/>
                <w:sz w:val="18"/>
                <w:szCs w:val="18"/>
              </w:rPr>
              <w:t>;</w:t>
            </w:r>
            <w:proofErr w:type="gramEnd"/>
          </w:p>
          <w:p w14:paraId="02ADE6D6" w14:textId="17A9CAD0" w:rsidR="00D777CD" w:rsidRPr="007C3AB8" w:rsidRDefault="00D777CD" w:rsidP="00E82832">
            <w:pPr>
              <w:pStyle w:val="ListParagraph"/>
              <w:widowControl/>
              <w:numPr>
                <w:ilvl w:val="0"/>
                <w:numId w:val="57"/>
              </w:numPr>
              <w:tabs>
                <w:tab w:val="left" w:pos="284"/>
              </w:tabs>
              <w:autoSpaceDE/>
              <w:autoSpaceDN/>
              <w:spacing w:before="0"/>
              <w:ind w:left="142" w:right="57" w:hanging="29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7C3AB8">
              <w:rPr>
                <w:rFonts w:asciiTheme="majorBidi" w:hAnsiTheme="majorBidi" w:cstheme="majorBidi"/>
                <w:sz w:val="18"/>
                <w:szCs w:val="18"/>
              </w:rPr>
              <w:t>Ţiclea</w:t>
            </w:r>
            <w:proofErr w:type="spellEnd"/>
            <w:r w:rsidRPr="007C3AB8">
              <w:rPr>
                <w:rFonts w:asciiTheme="majorBidi" w:hAnsiTheme="majorBidi" w:cstheme="majorBidi"/>
                <w:sz w:val="18"/>
                <w:szCs w:val="18"/>
              </w:rPr>
              <w:t xml:space="preserve">, </w:t>
            </w:r>
            <w:proofErr w:type="gramStart"/>
            <w:r w:rsidRPr="007C3AB8">
              <w:rPr>
                <w:rFonts w:asciiTheme="majorBidi" w:hAnsiTheme="majorBidi" w:cstheme="majorBidi"/>
                <w:sz w:val="18"/>
                <w:szCs w:val="18"/>
              </w:rPr>
              <w:t>Alexandru ,</w:t>
            </w:r>
            <w:proofErr w:type="gramEnd"/>
            <w:r w:rsidRPr="007C3AB8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7C3AB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Dreptul</w:t>
            </w:r>
            <w:proofErr w:type="spellEnd"/>
            <w:r w:rsidRPr="007C3AB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C3AB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securității</w:t>
            </w:r>
            <w:proofErr w:type="spellEnd"/>
            <w:r w:rsidRPr="007C3AB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C3AB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sociale</w:t>
            </w:r>
            <w:proofErr w:type="spellEnd"/>
            <w:r w:rsidRPr="007C3AB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 xml:space="preserve">: curs </w:t>
            </w:r>
            <w:proofErr w:type="spellStart"/>
            <w:r w:rsidRPr="007C3AB8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universitar</w:t>
            </w:r>
            <w:proofErr w:type="spellEnd"/>
            <w:r w:rsidRPr="007C3AB8">
              <w:rPr>
                <w:rFonts w:asciiTheme="majorBidi" w:hAnsiTheme="majorBidi" w:cstheme="majorBidi"/>
                <w:sz w:val="18"/>
                <w:szCs w:val="18"/>
              </w:rPr>
              <w:t xml:space="preserve">, </w:t>
            </w:r>
            <w:proofErr w:type="spellStart"/>
            <w:r w:rsidRPr="007C3AB8">
              <w:rPr>
                <w:rFonts w:asciiTheme="majorBidi" w:hAnsiTheme="majorBidi" w:cstheme="majorBidi"/>
                <w:sz w:val="18"/>
                <w:szCs w:val="18"/>
              </w:rPr>
              <w:t>Editura</w:t>
            </w:r>
            <w:proofErr w:type="spellEnd"/>
            <w:r w:rsidRPr="007C3AB8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7C3AB8">
              <w:rPr>
                <w:rFonts w:asciiTheme="majorBidi" w:hAnsiTheme="majorBidi" w:cstheme="majorBidi"/>
                <w:sz w:val="18"/>
                <w:szCs w:val="18"/>
              </w:rPr>
              <w:t>Universul</w:t>
            </w:r>
            <w:proofErr w:type="spellEnd"/>
            <w:r w:rsidRPr="007C3AB8">
              <w:rPr>
                <w:rFonts w:asciiTheme="majorBidi" w:hAnsiTheme="majorBidi" w:cstheme="majorBidi"/>
                <w:sz w:val="18"/>
                <w:szCs w:val="18"/>
              </w:rPr>
              <w:t xml:space="preserve"> Juridic, </w:t>
            </w:r>
            <w:proofErr w:type="spellStart"/>
            <w:r w:rsidRPr="007C3AB8">
              <w:rPr>
                <w:rFonts w:asciiTheme="majorBidi" w:hAnsiTheme="majorBidi" w:cstheme="majorBidi"/>
                <w:sz w:val="18"/>
                <w:szCs w:val="18"/>
              </w:rPr>
              <w:t>Bucureşti</w:t>
            </w:r>
            <w:proofErr w:type="spellEnd"/>
            <w:r w:rsidRPr="007C3AB8">
              <w:rPr>
                <w:rFonts w:asciiTheme="majorBidi" w:hAnsiTheme="majorBidi" w:cstheme="majorBidi"/>
                <w:sz w:val="18"/>
                <w:szCs w:val="18"/>
              </w:rPr>
              <w:t xml:space="preserve"> 2019, </w:t>
            </w:r>
            <w:proofErr w:type="spellStart"/>
            <w:r w:rsidRPr="007C3AB8">
              <w:rPr>
                <w:rFonts w:asciiTheme="majorBidi" w:hAnsiTheme="majorBidi" w:cstheme="majorBidi"/>
                <w:sz w:val="18"/>
                <w:szCs w:val="18"/>
              </w:rPr>
              <w:t>cotă</w:t>
            </w:r>
            <w:proofErr w:type="spellEnd"/>
            <w:r w:rsidRPr="007C3AB8">
              <w:rPr>
                <w:rFonts w:asciiTheme="majorBidi" w:hAnsiTheme="majorBidi" w:cstheme="majorBidi"/>
                <w:sz w:val="18"/>
                <w:szCs w:val="18"/>
              </w:rPr>
              <w:t xml:space="preserve"> III </w:t>
            </w:r>
            <w:proofErr w:type="gramStart"/>
            <w:r w:rsidRPr="007C3AB8">
              <w:rPr>
                <w:rFonts w:asciiTheme="majorBidi" w:hAnsiTheme="majorBidi" w:cstheme="majorBidi"/>
                <w:sz w:val="18"/>
                <w:szCs w:val="18"/>
              </w:rPr>
              <w:t>25658;</w:t>
            </w:r>
            <w:proofErr w:type="gramEnd"/>
          </w:p>
          <w:p w14:paraId="647D59E2" w14:textId="28AF3882" w:rsidR="00D777CD" w:rsidRPr="007C3AB8" w:rsidRDefault="00D777CD" w:rsidP="00E82832">
            <w:pPr>
              <w:pStyle w:val="ListParagraph"/>
              <w:widowControl/>
              <w:numPr>
                <w:ilvl w:val="0"/>
                <w:numId w:val="57"/>
              </w:numPr>
              <w:tabs>
                <w:tab w:val="left" w:pos="284"/>
              </w:tabs>
              <w:autoSpaceDE/>
              <w:autoSpaceDN/>
              <w:spacing w:before="0"/>
              <w:ind w:left="142" w:right="57" w:hanging="29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7C3AB8">
              <w:rPr>
                <w:rFonts w:asciiTheme="majorBidi" w:hAnsiTheme="majorBidi" w:cstheme="majorBidi"/>
                <w:sz w:val="18"/>
                <w:szCs w:val="18"/>
              </w:rPr>
              <w:t>Legea</w:t>
            </w:r>
            <w:proofErr w:type="spellEnd"/>
            <w:r w:rsidRPr="007C3AB8">
              <w:rPr>
                <w:rFonts w:asciiTheme="majorBidi" w:hAnsiTheme="majorBidi" w:cstheme="majorBidi"/>
                <w:sz w:val="18"/>
                <w:szCs w:val="18"/>
              </w:rPr>
              <w:t xml:space="preserve"> nr. 53/2003-Codul </w:t>
            </w:r>
            <w:proofErr w:type="spellStart"/>
            <w:r w:rsidRPr="007C3AB8">
              <w:rPr>
                <w:rFonts w:asciiTheme="majorBidi" w:hAnsiTheme="majorBidi" w:cstheme="majorBidi"/>
                <w:sz w:val="18"/>
                <w:szCs w:val="18"/>
              </w:rPr>
              <w:t>Muncii</w:t>
            </w:r>
            <w:proofErr w:type="spellEnd"/>
            <w:r w:rsidRPr="007C3AB8">
              <w:rPr>
                <w:rFonts w:asciiTheme="majorBidi" w:hAnsiTheme="majorBidi" w:cstheme="majorBidi"/>
                <w:sz w:val="18"/>
                <w:szCs w:val="18"/>
              </w:rPr>
              <w:t xml:space="preserve">, </w:t>
            </w:r>
            <w:proofErr w:type="spellStart"/>
            <w:r w:rsidRPr="007C3AB8">
              <w:rPr>
                <w:rFonts w:asciiTheme="majorBidi" w:hAnsiTheme="majorBidi" w:cstheme="majorBidi"/>
                <w:sz w:val="18"/>
                <w:szCs w:val="18"/>
              </w:rPr>
              <w:t>modificat</w:t>
            </w:r>
            <w:proofErr w:type="spellEnd"/>
            <w:r w:rsidRPr="007C3AB8">
              <w:rPr>
                <w:rFonts w:asciiTheme="majorBidi" w:hAnsiTheme="majorBidi" w:cstheme="majorBidi"/>
                <w:sz w:val="18"/>
                <w:szCs w:val="18"/>
              </w:rPr>
              <w:t xml:space="preserve"> –art.1-art.158, art.175-171, art.229-230, art.233-236, art.241-art.</w:t>
            </w:r>
            <w:proofErr w:type="gramStart"/>
            <w:r w:rsidRPr="007C3AB8">
              <w:rPr>
                <w:rFonts w:asciiTheme="majorBidi" w:hAnsiTheme="majorBidi" w:cstheme="majorBidi"/>
                <w:sz w:val="18"/>
                <w:szCs w:val="18"/>
              </w:rPr>
              <w:t>260</w:t>
            </w:r>
            <w:r w:rsidR="00E82832" w:rsidRPr="007C3AB8">
              <w:rPr>
                <w:rFonts w:asciiTheme="majorBidi" w:hAnsiTheme="majorBidi" w:cstheme="majorBidi"/>
                <w:sz w:val="18"/>
                <w:szCs w:val="18"/>
              </w:rPr>
              <w:t>;</w:t>
            </w:r>
            <w:proofErr w:type="gramEnd"/>
          </w:p>
          <w:p w14:paraId="738FF558" w14:textId="4BA55799" w:rsidR="00D777CD" w:rsidRPr="007C3AB8" w:rsidRDefault="00D777CD" w:rsidP="00E82832">
            <w:pPr>
              <w:pStyle w:val="Normal1"/>
              <w:numPr>
                <w:ilvl w:val="0"/>
                <w:numId w:val="57"/>
              </w:numPr>
              <w:tabs>
                <w:tab w:val="left" w:pos="284"/>
                <w:tab w:val="left" w:pos="372"/>
              </w:tabs>
              <w:ind w:left="142" w:right="57" w:hanging="29"/>
              <w:jc w:val="both"/>
              <w:rPr>
                <w:rStyle w:val="Hyperlink"/>
                <w:rFonts w:asciiTheme="majorBidi" w:eastAsia="Times New Roman" w:hAnsiTheme="majorBidi" w:cstheme="majorBidi"/>
                <w:color w:val="auto"/>
                <w:sz w:val="18"/>
                <w:szCs w:val="18"/>
                <w:u w:val="none"/>
              </w:rPr>
            </w:pPr>
            <w:r w:rsidRPr="005B0879">
              <w:rPr>
                <w:rFonts w:asciiTheme="majorBidi" w:hAnsiTheme="majorBidi" w:cstheme="majorBidi"/>
                <w:sz w:val="18"/>
                <w:szCs w:val="18"/>
              </w:rPr>
              <w:t>https://www.inspectiamuncii.ro/statistici</w:t>
            </w:r>
            <w:r w:rsidR="00E82832" w:rsidRPr="007C3AB8">
              <w:rPr>
                <w:rFonts w:asciiTheme="majorBidi" w:hAnsiTheme="majorBidi" w:cstheme="majorBidi"/>
                <w:sz w:val="18"/>
                <w:szCs w:val="18"/>
              </w:rPr>
              <w:t>;</w:t>
            </w:r>
          </w:p>
          <w:p w14:paraId="60DBD945" w14:textId="1672C2BC" w:rsidR="000017E7" w:rsidRPr="006C5D8B" w:rsidRDefault="00D777CD" w:rsidP="00E82832">
            <w:pPr>
              <w:pStyle w:val="Normal1"/>
              <w:numPr>
                <w:ilvl w:val="0"/>
                <w:numId w:val="57"/>
              </w:numPr>
              <w:tabs>
                <w:tab w:val="left" w:pos="284"/>
                <w:tab w:val="left" w:pos="372"/>
              </w:tabs>
              <w:ind w:left="142" w:right="57" w:hanging="2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https://www.cnpp.ro</w:t>
            </w:r>
            <w:r w:rsidR="00E82832" w:rsidRPr="007C3AB8">
              <w:rPr>
                <w:rFonts w:asciiTheme="majorBidi" w:hAnsiTheme="majorBidi" w:cstheme="majorBidi"/>
                <w:sz w:val="18"/>
                <w:szCs w:val="18"/>
              </w:rPr>
              <w:t>;</w:t>
            </w:r>
          </w:p>
        </w:tc>
      </w:tr>
    </w:tbl>
    <w:p w14:paraId="2BAA4C1D" w14:textId="77777777" w:rsidR="000017E7" w:rsidRPr="006C5D8B" w:rsidRDefault="000017E7" w:rsidP="000017E7">
      <w:pPr>
        <w:pStyle w:val="BodyText"/>
        <w:spacing w:before="2"/>
        <w:rPr>
          <w:b/>
          <w:sz w:val="18"/>
          <w:szCs w:val="18"/>
          <w:lang w:val="ro-RO"/>
        </w:rPr>
      </w:pPr>
    </w:p>
    <w:p w14:paraId="3F36AC5B" w14:textId="77777777" w:rsidR="000017E7" w:rsidRPr="006C5D8B" w:rsidRDefault="000017E7" w:rsidP="000017E7">
      <w:pPr>
        <w:pStyle w:val="BodyText"/>
        <w:spacing w:before="7"/>
        <w:rPr>
          <w:b/>
          <w:sz w:val="18"/>
          <w:szCs w:val="18"/>
          <w:lang w:val="ro-RO"/>
        </w:rPr>
      </w:pPr>
    </w:p>
    <w:p w14:paraId="2F7F0543" w14:textId="77777777" w:rsidR="000017E7" w:rsidRPr="006C5D8B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szCs w:val="18"/>
          <w:lang w:val="ro-RO"/>
        </w:rPr>
      </w:pPr>
      <w:r w:rsidRPr="006C5D8B">
        <w:rPr>
          <w:b/>
          <w:w w:val="105"/>
          <w:sz w:val="18"/>
          <w:szCs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0017E7" w:rsidRPr="006C5D8B" w14:paraId="50EE697F" w14:textId="77777777" w:rsidTr="00E81962">
        <w:trPr>
          <w:trHeight w:val="549"/>
        </w:trPr>
        <w:tc>
          <w:tcPr>
            <w:tcW w:w="1490" w:type="dxa"/>
          </w:tcPr>
          <w:p w14:paraId="36F9ABE3" w14:textId="77777777" w:rsidR="000017E7" w:rsidRPr="006C5D8B" w:rsidRDefault="000017E7" w:rsidP="00E81962">
            <w:pPr>
              <w:pStyle w:val="TableParagraph"/>
              <w:spacing w:before="165" w:line="240" w:lineRule="auto"/>
              <w:ind w:left="246"/>
              <w:rPr>
                <w:sz w:val="18"/>
                <w:szCs w:val="18"/>
                <w:lang w:val="ro-RO"/>
              </w:rPr>
            </w:pPr>
            <w:r w:rsidRPr="006C5D8B">
              <w:rPr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2344076C" w14:textId="77777777" w:rsidR="000017E7" w:rsidRPr="006C5D8B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szCs w:val="18"/>
                <w:lang w:val="ro-RO"/>
              </w:rPr>
            </w:pPr>
            <w:r w:rsidRPr="006C5D8B">
              <w:rPr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03DD798E" w14:textId="77777777" w:rsidR="000017E7" w:rsidRPr="006C5D8B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szCs w:val="18"/>
                <w:lang w:val="ro-RO"/>
              </w:rPr>
            </w:pPr>
            <w:r w:rsidRPr="006C5D8B">
              <w:rPr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628CDC5B" w14:textId="77777777" w:rsidR="000017E7" w:rsidRPr="006C5D8B" w:rsidRDefault="000017E7" w:rsidP="00E81962">
            <w:pPr>
              <w:pStyle w:val="TableParagraph"/>
              <w:spacing w:before="57" w:line="249" w:lineRule="auto"/>
              <w:ind w:left="564" w:hanging="420"/>
              <w:rPr>
                <w:sz w:val="18"/>
                <w:szCs w:val="18"/>
                <w:lang w:val="ro-RO"/>
              </w:rPr>
            </w:pPr>
            <w:r w:rsidRPr="006C5D8B">
              <w:rPr>
                <w:w w:val="105"/>
                <w:sz w:val="18"/>
                <w:szCs w:val="18"/>
                <w:lang w:val="ro-RO"/>
              </w:rPr>
              <w:t>Pondere din nota finală</w:t>
            </w:r>
          </w:p>
        </w:tc>
      </w:tr>
      <w:tr w:rsidR="00D777CD" w:rsidRPr="006C5D8B" w14:paraId="54A2112F" w14:textId="77777777" w:rsidTr="00E81962">
        <w:trPr>
          <w:trHeight w:val="244"/>
        </w:trPr>
        <w:tc>
          <w:tcPr>
            <w:tcW w:w="1490" w:type="dxa"/>
          </w:tcPr>
          <w:p w14:paraId="65521031" w14:textId="77777777" w:rsidR="00D777CD" w:rsidRPr="006C5D8B" w:rsidRDefault="00D777CD" w:rsidP="00D777CD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6C5D8B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330E9D44" w14:textId="4FEF2CA2" w:rsidR="0025145A" w:rsidRPr="0025145A" w:rsidRDefault="0025145A" w:rsidP="0025145A">
            <w:pPr>
              <w:pStyle w:val="Normal1"/>
              <w:ind w:left="57" w:right="57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Capacitatea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de a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utiliza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conceptele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și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principiile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fundamentale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ale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dreptului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muncii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și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securității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sociale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în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analiza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și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interpretarea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normelor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juridice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aplicabile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. </w:t>
            </w:r>
            <w:r w:rsidRPr="0025145A">
              <w:rPr>
                <w:rFonts w:ascii="Times New Roman" w:hAnsi="Times New Roman" w:cs="Times New Roman"/>
                <w:i/>
                <w:iCs/>
                <w:sz w:val="18"/>
                <w:szCs w:val="18"/>
                <w:lang w:val="en-US"/>
              </w:rPr>
              <w:t>(CP1)</w:t>
            </w:r>
          </w:p>
          <w:p w14:paraId="52B41843" w14:textId="286C78A6" w:rsidR="0025145A" w:rsidRPr="0025145A" w:rsidRDefault="0025145A" w:rsidP="0025145A">
            <w:pPr>
              <w:pStyle w:val="Normal1"/>
              <w:ind w:left="57" w:right="57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Capacitatea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de </w:t>
            </w:r>
            <w:proofErr w:type="gram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  <w:proofErr w:type="gram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identifica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interpreta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și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aplica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dispozițiile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legale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în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materia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raporturilor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muncă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și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a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protecției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sociale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 cu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posibilitatea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formulării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propuneri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îmbunătățire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a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cadrului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normativ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. </w:t>
            </w:r>
            <w:r w:rsidRPr="0025145A">
              <w:rPr>
                <w:rFonts w:ascii="Times New Roman" w:hAnsi="Times New Roman" w:cs="Times New Roman"/>
                <w:i/>
                <w:iCs/>
                <w:sz w:val="18"/>
                <w:szCs w:val="18"/>
                <w:lang w:val="en-US"/>
              </w:rPr>
              <w:t>(CP2)</w:t>
            </w:r>
          </w:p>
          <w:p w14:paraId="18440696" w14:textId="6B2806FB" w:rsidR="00D777CD" w:rsidRPr="0025145A" w:rsidRDefault="0025145A" w:rsidP="0025145A">
            <w:pPr>
              <w:pStyle w:val="Normal1"/>
              <w:ind w:left="57" w:right="57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Capacitatea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de </w:t>
            </w:r>
            <w:proofErr w:type="spellStart"/>
            <w:proofErr w:type="gram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  <w:proofErr w:type="spellEnd"/>
            <w:proofErr w:type="gram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integra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cunoștințele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teoretice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dobândite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în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analiza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unor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situații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juridice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concrete din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domeniul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muncii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și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al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securității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sociale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. </w:t>
            </w:r>
            <w:r w:rsidRPr="0025145A">
              <w:rPr>
                <w:rFonts w:ascii="Times New Roman" w:hAnsi="Times New Roman" w:cs="Times New Roman"/>
                <w:i/>
                <w:iCs/>
                <w:sz w:val="18"/>
                <w:szCs w:val="18"/>
                <w:lang w:val="en-US"/>
              </w:rPr>
              <w:t>(CP1)</w:t>
            </w:r>
          </w:p>
        </w:tc>
        <w:tc>
          <w:tcPr>
            <w:tcW w:w="2405" w:type="dxa"/>
          </w:tcPr>
          <w:p w14:paraId="04BD79B8" w14:textId="44982EC4" w:rsidR="00D777CD" w:rsidRPr="0025145A" w:rsidRDefault="00D777CD" w:rsidP="0025145A">
            <w:pPr>
              <w:pStyle w:val="Normal1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25145A">
              <w:rPr>
                <w:rFonts w:ascii="Times New Roman" w:eastAsia="Times New Roman" w:hAnsi="Times New Roman" w:cs="Times New Roman"/>
                <w:sz w:val="18"/>
                <w:szCs w:val="18"/>
              </w:rPr>
              <w:t>Examen scris + verificarea orală</w:t>
            </w:r>
            <w:r w:rsidR="0025145A" w:rsidRPr="002514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25145A">
              <w:rPr>
                <w:rFonts w:ascii="Times New Roman" w:hAnsi="Times New Roman" w:cs="Times New Roman"/>
                <w:sz w:val="18"/>
                <w:szCs w:val="18"/>
              </w:rPr>
              <w:t>a gradului de îndeplinire a cerințelor în lucrarea scrisă.</w:t>
            </w:r>
          </w:p>
        </w:tc>
        <w:tc>
          <w:tcPr>
            <w:tcW w:w="1558" w:type="dxa"/>
          </w:tcPr>
          <w:p w14:paraId="73F3376C" w14:textId="4DCD02F5" w:rsidR="00D777CD" w:rsidRPr="006C5D8B" w:rsidRDefault="00D777CD" w:rsidP="00D777C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6C5D8B">
              <w:rPr>
                <w:sz w:val="18"/>
                <w:szCs w:val="18"/>
              </w:rPr>
              <w:t>50%</w:t>
            </w:r>
          </w:p>
        </w:tc>
      </w:tr>
      <w:tr w:rsidR="00D777CD" w:rsidRPr="006C5D8B" w14:paraId="556B19F5" w14:textId="77777777" w:rsidTr="00E81962">
        <w:trPr>
          <w:trHeight w:val="246"/>
        </w:trPr>
        <w:tc>
          <w:tcPr>
            <w:tcW w:w="1490" w:type="dxa"/>
          </w:tcPr>
          <w:p w14:paraId="687A2817" w14:textId="77777777" w:rsidR="00D777CD" w:rsidRPr="006C5D8B" w:rsidRDefault="00D777CD" w:rsidP="00D777CD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6C5D8B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5FA0B6E9" w14:textId="27F80EAD" w:rsidR="0025145A" w:rsidRPr="0025145A" w:rsidRDefault="0025145A" w:rsidP="0025145A">
            <w:pPr>
              <w:pStyle w:val="Normal1"/>
              <w:ind w:left="57" w:right="57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Abilitatea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de </w:t>
            </w:r>
            <w:proofErr w:type="gram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  <w:proofErr w:type="gram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aplica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prin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studii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caz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și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activități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practice,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principiile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și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normele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fundamentale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ale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dreptului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muncii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și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securității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sociale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. </w:t>
            </w:r>
            <w:r w:rsidRPr="0025145A">
              <w:rPr>
                <w:rFonts w:ascii="Times New Roman" w:hAnsi="Times New Roman" w:cs="Times New Roman"/>
                <w:i/>
                <w:iCs/>
                <w:sz w:val="18"/>
                <w:szCs w:val="18"/>
                <w:lang w:val="en-US"/>
              </w:rPr>
              <w:t>(CP1)</w:t>
            </w:r>
          </w:p>
          <w:p w14:paraId="3395FA16" w14:textId="2F3023D1" w:rsidR="0025145A" w:rsidRPr="0025145A" w:rsidRDefault="0025145A" w:rsidP="0025145A">
            <w:pPr>
              <w:pStyle w:val="Normal1"/>
              <w:ind w:left="57" w:right="57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Capacitatea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de </w:t>
            </w:r>
            <w:proofErr w:type="gram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  <w:proofErr w:type="gram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interpreta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corect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legislația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muncii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și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a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securității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sociale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în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situații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practice, precum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și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de a formula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soluții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juridice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argumentate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. </w:t>
            </w:r>
            <w:r w:rsidRPr="0025145A">
              <w:rPr>
                <w:rFonts w:ascii="Times New Roman" w:hAnsi="Times New Roman" w:cs="Times New Roman"/>
                <w:i/>
                <w:iCs/>
                <w:sz w:val="18"/>
                <w:szCs w:val="18"/>
                <w:lang w:val="en-US"/>
              </w:rPr>
              <w:t>(CP2)</w:t>
            </w:r>
          </w:p>
          <w:p w14:paraId="3160E967" w14:textId="3D14C10C" w:rsidR="00D777CD" w:rsidRPr="0025145A" w:rsidRDefault="0025145A" w:rsidP="0025145A">
            <w:pPr>
              <w:pStyle w:val="Normal1"/>
              <w:ind w:left="57" w:right="57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Capacitatea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de a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îndeplini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sarcini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profesionale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în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mod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eficient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responsabil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și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etic,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demonstrând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spirit de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echipă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și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respectarea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normelor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deontologice</w:t>
            </w:r>
            <w:proofErr w:type="spellEnd"/>
            <w:r w:rsidRPr="002514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. </w:t>
            </w:r>
            <w:r w:rsidRPr="0025145A">
              <w:rPr>
                <w:rFonts w:ascii="Times New Roman" w:hAnsi="Times New Roman" w:cs="Times New Roman"/>
                <w:i/>
                <w:iCs/>
                <w:sz w:val="18"/>
                <w:szCs w:val="18"/>
                <w:lang w:val="en-US"/>
              </w:rPr>
              <w:t>(CT1)</w:t>
            </w:r>
          </w:p>
        </w:tc>
        <w:tc>
          <w:tcPr>
            <w:tcW w:w="2405" w:type="dxa"/>
          </w:tcPr>
          <w:p w14:paraId="538A0952" w14:textId="77777777" w:rsidR="00D777CD" w:rsidRPr="0025145A" w:rsidRDefault="00D777CD" w:rsidP="0025145A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C5D8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25145A">
              <w:rPr>
                <w:rFonts w:ascii="Times New Roman" w:eastAsia="Times New Roman" w:hAnsi="Times New Roman" w:cs="Times New Roman"/>
                <w:sz w:val="18"/>
                <w:szCs w:val="18"/>
              </w:rPr>
              <w:t>Evaluare continuă</w:t>
            </w:r>
            <w:r w:rsidRPr="0025145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25145A">
              <w:rPr>
                <w:rFonts w:ascii="Times New Roman" w:eastAsia="Times New Roman" w:hAnsi="Times New Roman" w:cs="Times New Roman"/>
                <w:sz w:val="18"/>
                <w:szCs w:val="18"/>
              </w:rPr>
              <w:t>pe parcursul semestrului: prezentare de referat cu studii de caz / spețe</w:t>
            </w:r>
          </w:p>
          <w:p w14:paraId="1D82B6AE" w14:textId="24CDB84F" w:rsidR="00D777CD" w:rsidRPr="0025145A" w:rsidRDefault="00D777CD" w:rsidP="0025145A">
            <w:pPr>
              <w:pStyle w:val="Normal1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145A">
              <w:rPr>
                <w:rFonts w:ascii="Times New Roman" w:eastAsia="Times New Roman" w:hAnsi="Times New Roman" w:cs="Times New Roman"/>
                <w:sz w:val="18"/>
                <w:szCs w:val="18"/>
              </w:rPr>
              <w:t>- Studenții care</w:t>
            </w:r>
            <w:r w:rsidR="0025145A" w:rsidRPr="002514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25145A">
              <w:rPr>
                <w:rFonts w:ascii="Times New Roman" w:eastAsia="Times New Roman" w:hAnsi="Times New Roman" w:cs="Times New Roman"/>
                <w:sz w:val="18"/>
                <w:szCs w:val="18"/>
              </w:rPr>
              <w:t>nu participă la peste 50%</w:t>
            </w:r>
            <w:r w:rsidR="0025145A" w:rsidRPr="002514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25145A">
              <w:rPr>
                <w:rFonts w:ascii="Times New Roman" w:eastAsia="Times New Roman" w:hAnsi="Times New Roman" w:cs="Times New Roman"/>
                <w:sz w:val="18"/>
                <w:szCs w:val="18"/>
              </w:rPr>
              <w:t>din activități vor elabora și preda un</w:t>
            </w:r>
            <w:r w:rsidR="0025145A" w:rsidRPr="002514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25145A">
              <w:rPr>
                <w:rFonts w:ascii="Times New Roman" w:eastAsia="Times New Roman" w:hAnsi="Times New Roman" w:cs="Times New Roman"/>
                <w:sz w:val="18"/>
                <w:szCs w:val="18"/>
              </w:rPr>
              <w:t>referat pentru fiecare</w:t>
            </w:r>
            <w:r w:rsidR="0025145A" w:rsidRPr="002514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25145A">
              <w:rPr>
                <w:rFonts w:ascii="Times New Roman" w:eastAsia="Times New Roman" w:hAnsi="Times New Roman" w:cs="Times New Roman"/>
                <w:sz w:val="18"/>
                <w:szCs w:val="18"/>
              </w:rPr>
              <w:t>seminar la care</w:t>
            </w:r>
          </w:p>
          <w:p w14:paraId="6DE6CF3C" w14:textId="2A6075C6" w:rsidR="00D777CD" w:rsidRPr="006C5D8B" w:rsidRDefault="00D777CD" w:rsidP="0025145A">
            <w:pPr>
              <w:pStyle w:val="Normal1"/>
              <w:ind w:left="57" w:right="57"/>
              <w:rPr>
                <w:sz w:val="18"/>
                <w:szCs w:val="18"/>
              </w:rPr>
            </w:pPr>
            <w:r w:rsidRPr="0025145A">
              <w:rPr>
                <w:rFonts w:ascii="Times New Roman" w:eastAsia="Times New Roman" w:hAnsi="Times New Roman" w:cs="Times New Roman"/>
                <w:sz w:val="18"/>
                <w:szCs w:val="18"/>
              </w:rPr>
              <w:t>au lipsit,</w:t>
            </w:r>
            <w:r w:rsidR="0025145A" w:rsidRPr="002514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25145A">
              <w:rPr>
                <w:rFonts w:ascii="Times New Roman" w:hAnsi="Times New Roman" w:cs="Times New Roman"/>
                <w:sz w:val="18"/>
                <w:szCs w:val="18"/>
              </w:rPr>
              <w:t>din tematica seminariilor din fişa disciplinei.</w:t>
            </w:r>
            <w:r w:rsidRPr="006C5D8B">
              <w:rPr>
                <w:sz w:val="18"/>
                <w:szCs w:val="18"/>
              </w:rPr>
              <w:t xml:space="preserve">  </w:t>
            </w:r>
          </w:p>
        </w:tc>
        <w:tc>
          <w:tcPr>
            <w:tcW w:w="1558" w:type="dxa"/>
          </w:tcPr>
          <w:p w14:paraId="4AA92130" w14:textId="53B57037" w:rsidR="00D777CD" w:rsidRPr="006C5D8B" w:rsidRDefault="00D777CD" w:rsidP="00D777C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6C5D8B">
              <w:rPr>
                <w:sz w:val="18"/>
                <w:szCs w:val="18"/>
              </w:rPr>
              <w:t>50%</w:t>
            </w:r>
          </w:p>
        </w:tc>
      </w:tr>
      <w:tr w:rsidR="000017E7" w:rsidRPr="00643D9C" w14:paraId="5204ABA1" w14:textId="77777777" w:rsidTr="00E81962">
        <w:trPr>
          <w:trHeight w:val="430"/>
        </w:trPr>
        <w:tc>
          <w:tcPr>
            <w:tcW w:w="1490" w:type="dxa"/>
          </w:tcPr>
          <w:p w14:paraId="08CFBEF3" w14:textId="77777777" w:rsidR="000017E7" w:rsidRPr="00643D9C" w:rsidRDefault="000017E7" w:rsidP="00E81962">
            <w:pPr>
              <w:pStyle w:val="TableParagraph"/>
              <w:spacing w:line="207" w:lineRule="exact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643D9C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24DD15D2" w14:textId="77777777" w:rsidR="000017E7" w:rsidRPr="00643D9C" w:rsidRDefault="000017E7" w:rsidP="00E81962">
            <w:pPr>
              <w:pStyle w:val="TableParagraph"/>
              <w:spacing w:line="207" w:lineRule="exact"/>
              <w:ind w:left="102"/>
              <w:rPr>
                <w:sz w:val="18"/>
                <w:szCs w:val="18"/>
                <w:lang w:val="ro-RO"/>
              </w:rPr>
            </w:pPr>
            <w:r w:rsidRPr="00643D9C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4175" w:type="dxa"/>
          </w:tcPr>
          <w:p w14:paraId="509ACCD7" w14:textId="2FDC332D" w:rsidR="000017E7" w:rsidRPr="00643D9C" w:rsidRDefault="00D777CD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643D9C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2405" w:type="dxa"/>
          </w:tcPr>
          <w:p w14:paraId="5DB12CBF" w14:textId="4021BFBA" w:rsidR="000017E7" w:rsidRPr="00643D9C" w:rsidRDefault="00D777CD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643D9C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1558" w:type="dxa"/>
          </w:tcPr>
          <w:p w14:paraId="710E70A7" w14:textId="33D3BB10" w:rsidR="000017E7" w:rsidRPr="00643D9C" w:rsidRDefault="00D777CD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643D9C">
              <w:rPr>
                <w:sz w:val="18"/>
                <w:szCs w:val="18"/>
                <w:lang w:val="ro-RO"/>
              </w:rPr>
              <w:t>-</w:t>
            </w:r>
          </w:p>
        </w:tc>
      </w:tr>
      <w:tr w:rsidR="000017E7" w:rsidRPr="00643D9C" w14:paraId="474CA8DB" w14:textId="77777777" w:rsidTr="00E81962">
        <w:trPr>
          <w:trHeight w:val="248"/>
        </w:trPr>
        <w:tc>
          <w:tcPr>
            <w:tcW w:w="1490" w:type="dxa"/>
          </w:tcPr>
          <w:p w14:paraId="18392E29" w14:textId="77777777" w:rsidR="000017E7" w:rsidRPr="00643D9C" w:rsidRDefault="000017E7" w:rsidP="00E81962">
            <w:pPr>
              <w:pStyle w:val="TableParagraph"/>
              <w:spacing w:before="15" w:line="240" w:lineRule="auto"/>
              <w:ind w:left="102"/>
              <w:rPr>
                <w:sz w:val="18"/>
                <w:szCs w:val="18"/>
                <w:lang w:val="ro-RO"/>
              </w:rPr>
            </w:pPr>
            <w:r w:rsidRPr="00643D9C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64AC993C" w14:textId="4A5FC672" w:rsidR="000017E7" w:rsidRPr="00643D9C" w:rsidRDefault="00D777CD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643D9C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2405" w:type="dxa"/>
          </w:tcPr>
          <w:p w14:paraId="4C7F716E" w14:textId="75A59E66" w:rsidR="000017E7" w:rsidRPr="00643D9C" w:rsidRDefault="00D777CD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643D9C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1558" w:type="dxa"/>
          </w:tcPr>
          <w:p w14:paraId="502F729C" w14:textId="6E074788" w:rsidR="000017E7" w:rsidRPr="00643D9C" w:rsidRDefault="00D777CD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643D9C"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62F6BFC2" w14:textId="77777777" w:rsidR="000017E7" w:rsidRPr="00643D9C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294B8697" w14:textId="77777777" w:rsidR="0025145A" w:rsidRDefault="0025145A">
      <w:pPr>
        <w:rPr>
          <w:bCs/>
          <w:sz w:val="18"/>
          <w:szCs w:val="18"/>
        </w:rPr>
      </w:pPr>
      <w:bookmarkStart w:id="22" w:name="_Hlk211333982"/>
      <w:r>
        <w:rPr>
          <w:bCs/>
          <w:sz w:val="18"/>
          <w:szCs w:val="18"/>
        </w:rPr>
        <w:br w:type="page"/>
      </w:r>
    </w:p>
    <w:p w14:paraId="1A843CC2" w14:textId="5662D9D4" w:rsidR="0025145A" w:rsidRPr="009E2229" w:rsidRDefault="0025145A" w:rsidP="0025145A">
      <w:pPr>
        <w:pStyle w:val="BodyText"/>
        <w:spacing w:before="3"/>
        <w:ind w:firstLine="708"/>
        <w:jc w:val="both"/>
        <w:rPr>
          <w:bCs/>
          <w:sz w:val="18"/>
          <w:szCs w:val="18"/>
        </w:rPr>
      </w:pPr>
      <w:proofErr w:type="spellStart"/>
      <w:r w:rsidRPr="009E2229">
        <w:rPr>
          <w:bCs/>
          <w:sz w:val="18"/>
          <w:szCs w:val="18"/>
        </w:rPr>
        <w:lastRenderedPageBreak/>
        <w:t>Pentru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studenții</w:t>
      </w:r>
      <w:proofErr w:type="spellEnd"/>
      <w:r w:rsidRPr="009E2229">
        <w:rPr>
          <w:bCs/>
          <w:sz w:val="18"/>
          <w:szCs w:val="18"/>
        </w:rPr>
        <w:t xml:space="preserve"> cu </w:t>
      </w:r>
      <w:proofErr w:type="spellStart"/>
      <w:r w:rsidRPr="009E2229">
        <w:rPr>
          <w:bCs/>
          <w:sz w:val="18"/>
          <w:szCs w:val="18"/>
        </w:rPr>
        <w:t>dizabilități</w:t>
      </w:r>
      <w:proofErr w:type="spellEnd"/>
      <w:r w:rsidRPr="009E2229">
        <w:rPr>
          <w:bCs/>
          <w:sz w:val="18"/>
          <w:szCs w:val="18"/>
        </w:rPr>
        <w:t xml:space="preserve">, </w:t>
      </w:r>
      <w:proofErr w:type="spellStart"/>
      <w:r w:rsidRPr="009E2229">
        <w:rPr>
          <w:bCs/>
          <w:sz w:val="18"/>
          <w:szCs w:val="18"/>
        </w:rPr>
        <w:t>activitățile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didactice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metodele</w:t>
      </w:r>
      <w:proofErr w:type="spellEnd"/>
      <w:r w:rsidRPr="009E2229">
        <w:rPr>
          <w:bCs/>
          <w:sz w:val="18"/>
          <w:szCs w:val="18"/>
        </w:rPr>
        <w:t xml:space="preserve"> de </w:t>
      </w:r>
      <w:proofErr w:type="spellStart"/>
      <w:r w:rsidRPr="009E2229">
        <w:rPr>
          <w:bCs/>
          <w:sz w:val="18"/>
          <w:szCs w:val="18"/>
        </w:rPr>
        <w:t>evaluare</w:t>
      </w:r>
      <w:proofErr w:type="spellEnd"/>
      <w:r w:rsidRPr="009E2229">
        <w:rPr>
          <w:bCs/>
          <w:sz w:val="18"/>
          <w:szCs w:val="18"/>
        </w:rPr>
        <w:t xml:space="preserve"> se </w:t>
      </w:r>
      <w:proofErr w:type="spellStart"/>
      <w:r w:rsidRPr="009E2229">
        <w:rPr>
          <w:bCs/>
          <w:sz w:val="18"/>
          <w:szCs w:val="18"/>
        </w:rPr>
        <w:t>adaptează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în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funcție</w:t>
      </w:r>
      <w:proofErr w:type="spellEnd"/>
      <w:r w:rsidRPr="009E2229">
        <w:rPr>
          <w:bCs/>
          <w:sz w:val="18"/>
          <w:szCs w:val="18"/>
        </w:rPr>
        <w:t xml:space="preserve"> de </w:t>
      </w:r>
      <w:proofErr w:type="spellStart"/>
      <w:r w:rsidRPr="009E2229">
        <w:rPr>
          <w:bCs/>
          <w:sz w:val="18"/>
          <w:szCs w:val="18"/>
        </w:rPr>
        <w:t>tipul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gradul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acestora</w:t>
      </w:r>
      <w:proofErr w:type="spellEnd"/>
      <w:r w:rsidRPr="009E2229">
        <w:rPr>
          <w:bCs/>
          <w:sz w:val="18"/>
          <w:szCs w:val="18"/>
        </w:rPr>
        <w:t xml:space="preserve">, </w:t>
      </w:r>
      <w:proofErr w:type="spellStart"/>
      <w:r w:rsidRPr="009E2229">
        <w:rPr>
          <w:bCs/>
          <w:sz w:val="18"/>
          <w:szCs w:val="18"/>
        </w:rPr>
        <w:t>prin</w:t>
      </w:r>
      <w:proofErr w:type="spellEnd"/>
      <w:r w:rsidRPr="009E2229">
        <w:rPr>
          <w:bCs/>
          <w:sz w:val="18"/>
          <w:szCs w:val="18"/>
        </w:rPr>
        <w:t xml:space="preserve">: </w:t>
      </w:r>
      <w:proofErr w:type="spellStart"/>
      <w:r w:rsidRPr="009E2229">
        <w:rPr>
          <w:bCs/>
          <w:sz w:val="18"/>
          <w:szCs w:val="18"/>
        </w:rPr>
        <w:t>furnizarea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materialelor</w:t>
      </w:r>
      <w:proofErr w:type="spellEnd"/>
      <w:r w:rsidRPr="009E2229">
        <w:rPr>
          <w:bCs/>
          <w:sz w:val="18"/>
          <w:szCs w:val="18"/>
        </w:rPr>
        <w:t xml:space="preserve"> de curs </w:t>
      </w:r>
      <w:proofErr w:type="spellStart"/>
      <w:r w:rsidRPr="009E2229">
        <w:rPr>
          <w:bCs/>
          <w:sz w:val="18"/>
          <w:szCs w:val="18"/>
        </w:rPr>
        <w:t>în</w:t>
      </w:r>
      <w:proofErr w:type="spellEnd"/>
      <w:r w:rsidRPr="009E2229">
        <w:rPr>
          <w:bCs/>
          <w:sz w:val="18"/>
          <w:szCs w:val="18"/>
        </w:rPr>
        <w:t xml:space="preserve"> format </w:t>
      </w:r>
      <w:proofErr w:type="spellStart"/>
      <w:r w:rsidRPr="009E2229">
        <w:rPr>
          <w:bCs/>
          <w:sz w:val="18"/>
          <w:szCs w:val="18"/>
        </w:rPr>
        <w:t>accesibil</w:t>
      </w:r>
      <w:proofErr w:type="spellEnd"/>
      <w:r w:rsidRPr="009E2229">
        <w:rPr>
          <w:bCs/>
          <w:sz w:val="18"/>
          <w:szCs w:val="18"/>
        </w:rPr>
        <w:t xml:space="preserve"> (electronic, </w:t>
      </w:r>
      <w:proofErr w:type="spellStart"/>
      <w:r w:rsidRPr="009E2229">
        <w:rPr>
          <w:bCs/>
          <w:sz w:val="18"/>
          <w:szCs w:val="18"/>
        </w:rPr>
        <w:t>tipărit</w:t>
      </w:r>
      <w:proofErr w:type="spellEnd"/>
      <w:r w:rsidRPr="009E2229">
        <w:rPr>
          <w:bCs/>
          <w:sz w:val="18"/>
          <w:szCs w:val="18"/>
        </w:rPr>
        <w:t xml:space="preserve"> cu font </w:t>
      </w:r>
      <w:proofErr w:type="spellStart"/>
      <w:r w:rsidRPr="009E2229">
        <w:rPr>
          <w:bCs/>
          <w:sz w:val="18"/>
          <w:szCs w:val="18"/>
        </w:rPr>
        <w:t>mărit</w:t>
      </w:r>
      <w:proofErr w:type="spellEnd"/>
      <w:r w:rsidRPr="009E2229">
        <w:rPr>
          <w:bCs/>
          <w:sz w:val="18"/>
          <w:szCs w:val="18"/>
        </w:rPr>
        <w:t xml:space="preserve">), </w:t>
      </w:r>
      <w:proofErr w:type="spellStart"/>
      <w:r w:rsidRPr="009E2229">
        <w:rPr>
          <w:bCs/>
          <w:sz w:val="18"/>
          <w:szCs w:val="18"/>
        </w:rPr>
        <w:t>posibilitatea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susținerii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evaluării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orale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sau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în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timp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suplimentar</w:t>
      </w:r>
      <w:proofErr w:type="spellEnd"/>
      <w:r w:rsidRPr="009E2229">
        <w:rPr>
          <w:bCs/>
          <w:sz w:val="18"/>
          <w:szCs w:val="18"/>
        </w:rPr>
        <w:t xml:space="preserve">, precum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oferirea</w:t>
      </w:r>
      <w:proofErr w:type="spellEnd"/>
      <w:r w:rsidRPr="009E2229">
        <w:rPr>
          <w:bCs/>
          <w:sz w:val="18"/>
          <w:szCs w:val="18"/>
        </w:rPr>
        <w:t xml:space="preserve"> de </w:t>
      </w:r>
      <w:proofErr w:type="spellStart"/>
      <w:r w:rsidRPr="009E2229">
        <w:rPr>
          <w:bCs/>
          <w:sz w:val="18"/>
          <w:szCs w:val="18"/>
        </w:rPr>
        <w:t>sprijin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individualizat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feedback </w:t>
      </w:r>
      <w:proofErr w:type="spellStart"/>
      <w:r w:rsidRPr="009E2229">
        <w:rPr>
          <w:bCs/>
          <w:sz w:val="18"/>
          <w:szCs w:val="18"/>
        </w:rPr>
        <w:t>adaptat</w:t>
      </w:r>
      <w:proofErr w:type="spellEnd"/>
      <w:r w:rsidRPr="009E2229">
        <w:rPr>
          <w:bCs/>
          <w:sz w:val="18"/>
          <w:szCs w:val="18"/>
        </w:rPr>
        <w:t xml:space="preserve"> din </w:t>
      </w:r>
      <w:proofErr w:type="spellStart"/>
      <w:r w:rsidRPr="009E2229">
        <w:rPr>
          <w:bCs/>
          <w:sz w:val="18"/>
          <w:szCs w:val="18"/>
        </w:rPr>
        <w:t>partea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cadrului</w:t>
      </w:r>
      <w:proofErr w:type="spellEnd"/>
      <w:r w:rsidRPr="009E2229">
        <w:rPr>
          <w:bCs/>
          <w:sz w:val="18"/>
          <w:szCs w:val="18"/>
        </w:rPr>
        <w:t xml:space="preserve"> didactic.</w:t>
      </w:r>
    </w:p>
    <w:bookmarkEnd w:id="22"/>
    <w:p w14:paraId="5E1BB159" w14:textId="77777777" w:rsidR="0025145A" w:rsidRDefault="0025145A" w:rsidP="0025145A">
      <w:pPr>
        <w:jc w:val="both"/>
        <w:rPr>
          <w:sz w:val="18"/>
          <w:szCs w:val="18"/>
        </w:rPr>
      </w:pPr>
    </w:p>
    <w:p w14:paraId="1675F5EC" w14:textId="77777777" w:rsidR="000017E7" w:rsidRPr="00643D9C" w:rsidRDefault="000017E7" w:rsidP="000017E7">
      <w:pPr>
        <w:pStyle w:val="BodyText"/>
        <w:spacing w:before="3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80"/>
        <w:gridCol w:w="3753"/>
        <w:gridCol w:w="3895"/>
      </w:tblGrid>
      <w:tr w:rsidR="000017E7" w:rsidRPr="00643D9C" w14:paraId="3EE5C437" w14:textId="77777777" w:rsidTr="007C3AB8">
        <w:tc>
          <w:tcPr>
            <w:tcW w:w="1028" w:type="pct"/>
            <w:vAlign w:val="center"/>
          </w:tcPr>
          <w:p w14:paraId="46681E0C" w14:textId="77777777" w:rsidR="000017E7" w:rsidRPr="00643D9C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43D9C">
              <w:rPr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1949" w:type="pct"/>
            <w:vAlign w:val="center"/>
          </w:tcPr>
          <w:p w14:paraId="23559EDC" w14:textId="77777777" w:rsidR="000017E7" w:rsidRPr="00643D9C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643D9C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26BC1200" w14:textId="77777777" w:rsidR="000017E7" w:rsidRPr="00643D9C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43D9C">
              <w:rPr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643D9C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643D9C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03A3D317" w14:textId="77777777" w:rsidR="000017E7" w:rsidRPr="00643D9C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43D9C">
              <w:rPr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0017E7" w:rsidRPr="00643D9C" w14:paraId="72397C28" w14:textId="77777777" w:rsidTr="0025145A">
        <w:tc>
          <w:tcPr>
            <w:tcW w:w="1028" w:type="pct"/>
            <w:vAlign w:val="center"/>
          </w:tcPr>
          <w:p w14:paraId="0FA547ED" w14:textId="3DB874C2" w:rsidR="000017E7" w:rsidRPr="00643D9C" w:rsidRDefault="00643D9C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43D9C">
              <w:rPr>
                <w:sz w:val="18"/>
                <w:szCs w:val="18"/>
                <w:lang w:val="ro-RO"/>
              </w:rPr>
              <w:t>18.09.2025</w:t>
            </w:r>
          </w:p>
        </w:tc>
        <w:tc>
          <w:tcPr>
            <w:tcW w:w="1949" w:type="pct"/>
          </w:tcPr>
          <w:p w14:paraId="244AC858" w14:textId="52953599" w:rsidR="000017E7" w:rsidRPr="00643D9C" w:rsidRDefault="00643D9C" w:rsidP="00643D9C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proofErr w:type="spellStart"/>
            <w:r w:rsidRPr="00643D9C">
              <w:rPr>
                <w:sz w:val="18"/>
                <w:szCs w:val="18"/>
              </w:rPr>
              <w:t>Lect.univ.dr</w:t>
            </w:r>
            <w:proofErr w:type="spellEnd"/>
            <w:r w:rsidRPr="00643D9C">
              <w:rPr>
                <w:sz w:val="18"/>
                <w:szCs w:val="18"/>
              </w:rPr>
              <w:t>. BĂLĂNEASA Maria Cristina</w:t>
            </w:r>
          </w:p>
          <w:p w14:paraId="52C50FAF" w14:textId="77777777" w:rsidR="003E2326" w:rsidRPr="00643D9C" w:rsidRDefault="003E2326" w:rsidP="00643D9C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023" w:type="pct"/>
          </w:tcPr>
          <w:p w14:paraId="59F91B27" w14:textId="77777777" w:rsidR="000017E7" w:rsidRDefault="00643D9C" w:rsidP="00643D9C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proofErr w:type="spellStart"/>
            <w:r w:rsidRPr="00643D9C">
              <w:rPr>
                <w:sz w:val="18"/>
                <w:szCs w:val="18"/>
              </w:rPr>
              <w:t>Lect.univ.dr</w:t>
            </w:r>
            <w:proofErr w:type="spellEnd"/>
            <w:r w:rsidRPr="00643D9C">
              <w:rPr>
                <w:sz w:val="18"/>
                <w:szCs w:val="18"/>
              </w:rPr>
              <w:t>. BĂLĂNEASA Maria Cristina</w:t>
            </w:r>
          </w:p>
          <w:p w14:paraId="6DD3CCD7" w14:textId="77777777" w:rsidR="0025145A" w:rsidRDefault="0025145A" w:rsidP="00643D9C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6CF79C71" w14:textId="79EB85A5" w:rsidR="0025145A" w:rsidRPr="00643D9C" w:rsidRDefault="0025145A" w:rsidP="00643D9C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225CF3F5" w14:textId="77777777" w:rsidR="000017E7" w:rsidRPr="00643D9C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643D9C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643D9C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643D9C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643D9C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643D9C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6C5D8B" w14:paraId="230FE88F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17684637" w14:textId="2FF2DC5F" w:rsidR="000017E7" w:rsidRPr="006C5D8B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C5D8B">
              <w:rPr>
                <w:sz w:val="18"/>
                <w:szCs w:val="18"/>
                <w:lang w:val="ro-RO"/>
              </w:rPr>
              <w:t>21.09.2025</w:t>
            </w:r>
          </w:p>
        </w:tc>
        <w:tc>
          <w:tcPr>
            <w:tcW w:w="3530" w:type="pct"/>
            <w:vAlign w:val="center"/>
          </w:tcPr>
          <w:p w14:paraId="4AA7B5A4" w14:textId="77777777" w:rsidR="003E2326" w:rsidRPr="006C5D8B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6C5D8B">
              <w:rPr>
                <w:bCs/>
                <w:sz w:val="18"/>
                <w:szCs w:val="18"/>
                <w:lang w:val="ro-RO"/>
              </w:rPr>
              <w:t>Conf. univ dr. BILOUSEAC Irina</w:t>
            </w:r>
          </w:p>
          <w:p w14:paraId="3162D989" w14:textId="77777777" w:rsidR="000017E7" w:rsidRPr="006C5D8B" w:rsidRDefault="000017E7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165A58DE" w14:textId="77777777" w:rsidR="003E2326" w:rsidRPr="006C5D8B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34597A5C" w14:textId="77777777" w:rsidR="000017E7" w:rsidRPr="006C5D8B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6C5D8B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6C5D8B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C5D8B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6C5D8B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C5D8B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6C5D8B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5013D18B" w:rsidR="000017E7" w:rsidRPr="006C5D8B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C5D8B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08B6AC79" w14:textId="77777777" w:rsidR="003E2326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6C5D8B">
              <w:rPr>
                <w:bCs/>
                <w:sz w:val="18"/>
                <w:szCs w:val="18"/>
                <w:lang w:val="ro-RO"/>
              </w:rPr>
              <w:t>Conf. univ. dr. FLOREA Dumitrița-Nicoleta</w:t>
            </w:r>
          </w:p>
          <w:p w14:paraId="79CF19B5" w14:textId="77777777" w:rsidR="0025145A" w:rsidRPr="006C5D8B" w:rsidRDefault="0025145A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3CEBABC5" w14:textId="77777777" w:rsidR="003E2326" w:rsidRPr="006C5D8B" w:rsidRDefault="003E2326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2C251EF8" w14:textId="77777777" w:rsidR="000017E7" w:rsidRPr="006C5D8B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6C5D8B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6C5D8B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C5D8B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6C5D8B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C5D8B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6C5D8B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656DAAC4" w:rsidR="000017E7" w:rsidRPr="006C5D8B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C5D8B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471A1A19" w14:textId="77777777" w:rsidR="003E2326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6C5D8B">
              <w:rPr>
                <w:bCs/>
                <w:sz w:val="18"/>
                <w:szCs w:val="18"/>
                <w:lang w:val="ro-RO"/>
              </w:rPr>
              <w:t>Conf. univ. dr. PASCARIU Liana Teodora</w:t>
            </w:r>
          </w:p>
          <w:p w14:paraId="1C1B3C03" w14:textId="77777777" w:rsidR="0025145A" w:rsidRPr="006C5D8B" w:rsidRDefault="0025145A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43B0F1B3" w14:textId="77777777" w:rsidR="003E2326" w:rsidRPr="006C5D8B" w:rsidRDefault="003E2326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75978D2F" w14:textId="77777777" w:rsidR="000017E7" w:rsidRPr="006C5D8B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521042C7" w14:textId="77777777" w:rsidR="00E81962" w:rsidRPr="006C5D8B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54DEAC20" w14:textId="77777777" w:rsidR="00E81962" w:rsidRPr="006C5D8B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7D7E2DAD" w14:textId="77777777" w:rsidR="00E81962" w:rsidRPr="006C5D8B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6CAB2ED2" w14:textId="77777777" w:rsidR="00E81962" w:rsidRPr="006C5D8B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7E301A8F" w14:textId="77777777" w:rsidR="00E81962" w:rsidRPr="006C5D8B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1677CBEC" w14:textId="77777777" w:rsidR="00E81962" w:rsidRPr="006C5D8B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0CD6ECD6" w14:textId="77777777" w:rsidR="00E81962" w:rsidRPr="006C5D8B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2C4887E3" w14:textId="77777777" w:rsidR="00E81962" w:rsidRPr="006C5D8B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7591E781" w14:textId="77777777" w:rsidR="00E81962" w:rsidRPr="006C5D8B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796B2A1C" w14:textId="77777777" w:rsidR="00E81962" w:rsidRPr="006C5D8B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1F3B63E4" w14:textId="77777777" w:rsidR="00E81962" w:rsidRPr="006C5D8B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4473F513" w14:textId="77777777" w:rsidR="00E81962" w:rsidRPr="006C5D8B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2F8DAC2D" w14:textId="77777777" w:rsidR="00E81962" w:rsidRPr="006C5D8B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6912FEC1" w14:textId="77777777" w:rsidR="00E81962" w:rsidRPr="006C5D8B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18C42C19" w14:textId="77777777" w:rsidR="00E81962" w:rsidRPr="006C5D8B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38DC89D5" w14:textId="77777777" w:rsidR="00E81962" w:rsidRPr="006C5D8B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7FA0868B" w14:textId="77777777" w:rsidR="00E81962" w:rsidRPr="006C5D8B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4C567E5A" w14:textId="77777777" w:rsidR="00E81962" w:rsidRPr="006C5D8B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2D3A2647" w14:textId="77777777" w:rsidR="00E81962" w:rsidRPr="006C5D8B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2ADB34A1" w14:textId="77777777" w:rsidR="00E81962" w:rsidRPr="006C5D8B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367EDF3A" w14:textId="77777777" w:rsidR="00E81962" w:rsidRPr="006C5D8B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3C468CA3" w14:textId="77777777" w:rsidR="00E81962" w:rsidRPr="006C5D8B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798E1783" w14:textId="77777777" w:rsidR="00E81962" w:rsidRPr="006C5D8B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5B28F5AC" w14:textId="77777777" w:rsidR="00E81962" w:rsidRPr="006C5D8B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4D65B5B4" w14:textId="77777777" w:rsidR="00E81962" w:rsidRPr="006C5D8B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51F89BA6" w14:textId="77777777" w:rsidR="00E81962" w:rsidRPr="006C5D8B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4978004D" w14:textId="77777777" w:rsidR="00E81962" w:rsidRPr="006C5D8B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1BB07160" w14:textId="77777777" w:rsidR="00E81962" w:rsidRPr="006C5D8B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sectPr w:rsidR="00E81962" w:rsidRPr="006C5D8B" w:rsidSect="00ED4170">
      <w:headerReference w:type="default" r:id="rId11"/>
      <w:footerReference w:type="default" r:id="rId12"/>
      <w:footerReference w:type="first" r:id="rId13"/>
      <w:pgSz w:w="11907" w:h="16840" w:code="9"/>
      <w:pgMar w:top="851" w:right="851" w:bottom="851" w:left="1418" w:header="737" w:footer="73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40B53E" w14:textId="77777777" w:rsidR="002A66C9" w:rsidRDefault="002A66C9">
      <w:r>
        <w:separator/>
      </w:r>
    </w:p>
  </w:endnote>
  <w:endnote w:type="continuationSeparator" w:id="0">
    <w:p w14:paraId="0DCAF68B" w14:textId="77777777" w:rsidR="002A66C9" w:rsidRDefault="002A6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D5498" w14:textId="77777777" w:rsidR="00564714" w:rsidRDefault="00564714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5CEC486A" w:rsidR="00564714" w:rsidRDefault="00564714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2327E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25145A">
                            <w:t>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5CEC486A" w:rsidR="00564714" w:rsidRDefault="00564714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2327E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25145A"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564714" w:rsidRPr="00630D29" w:rsidRDefault="00564714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CF1DD4" w14:textId="77777777" w:rsidR="002A66C9" w:rsidRDefault="002A66C9">
      <w:r>
        <w:separator/>
      </w:r>
    </w:p>
  </w:footnote>
  <w:footnote w:type="continuationSeparator" w:id="0">
    <w:p w14:paraId="4FA93728" w14:textId="77777777" w:rsidR="002A66C9" w:rsidRDefault="002A66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878D4" w14:textId="1C60298A" w:rsidR="00564714" w:rsidRPr="00073425" w:rsidRDefault="00564714" w:rsidP="005E5176">
    <w:pPr>
      <w:pStyle w:val="Header"/>
      <w:spacing w:after="12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9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0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1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5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6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7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18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19" w15:restartNumberingAfterBreak="0">
    <w:nsid w:val="2CA15B2D"/>
    <w:multiLevelType w:val="multilevel"/>
    <w:tmpl w:val="17706E6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0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1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2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3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5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7" w15:restartNumberingAfterBreak="0">
    <w:nsid w:val="3A034F2D"/>
    <w:multiLevelType w:val="hybridMultilevel"/>
    <w:tmpl w:val="81AE70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9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0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1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2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3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4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5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6" w15:restartNumberingAfterBreak="0">
    <w:nsid w:val="55990EE9"/>
    <w:multiLevelType w:val="hybridMultilevel"/>
    <w:tmpl w:val="B7526C50"/>
    <w:lvl w:ilvl="0" w:tplc="7E6EADC4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7" w:hanging="360"/>
      </w:pPr>
    </w:lvl>
    <w:lvl w:ilvl="2" w:tplc="0409001B" w:tentative="1">
      <w:start w:val="1"/>
      <w:numFmt w:val="lowerRoman"/>
      <w:lvlText w:val="%3."/>
      <w:lvlJc w:val="right"/>
      <w:pPr>
        <w:ind w:left="1857" w:hanging="180"/>
      </w:pPr>
    </w:lvl>
    <w:lvl w:ilvl="3" w:tplc="0409000F" w:tentative="1">
      <w:start w:val="1"/>
      <w:numFmt w:val="decimal"/>
      <w:lvlText w:val="%4."/>
      <w:lvlJc w:val="left"/>
      <w:pPr>
        <w:ind w:left="2577" w:hanging="360"/>
      </w:pPr>
    </w:lvl>
    <w:lvl w:ilvl="4" w:tplc="04090019" w:tentative="1">
      <w:start w:val="1"/>
      <w:numFmt w:val="lowerLetter"/>
      <w:lvlText w:val="%5."/>
      <w:lvlJc w:val="left"/>
      <w:pPr>
        <w:ind w:left="3297" w:hanging="360"/>
      </w:pPr>
    </w:lvl>
    <w:lvl w:ilvl="5" w:tplc="0409001B" w:tentative="1">
      <w:start w:val="1"/>
      <w:numFmt w:val="lowerRoman"/>
      <w:lvlText w:val="%6."/>
      <w:lvlJc w:val="right"/>
      <w:pPr>
        <w:ind w:left="4017" w:hanging="180"/>
      </w:pPr>
    </w:lvl>
    <w:lvl w:ilvl="6" w:tplc="0409000F" w:tentative="1">
      <w:start w:val="1"/>
      <w:numFmt w:val="decimal"/>
      <w:lvlText w:val="%7."/>
      <w:lvlJc w:val="left"/>
      <w:pPr>
        <w:ind w:left="4737" w:hanging="360"/>
      </w:pPr>
    </w:lvl>
    <w:lvl w:ilvl="7" w:tplc="04090019" w:tentative="1">
      <w:start w:val="1"/>
      <w:numFmt w:val="lowerLetter"/>
      <w:lvlText w:val="%8."/>
      <w:lvlJc w:val="left"/>
      <w:pPr>
        <w:ind w:left="5457" w:hanging="360"/>
      </w:pPr>
    </w:lvl>
    <w:lvl w:ilvl="8" w:tplc="040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7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8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39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0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1" w15:restartNumberingAfterBreak="0">
    <w:nsid w:val="6700420C"/>
    <w:multiLevelType w:val="hybridMultilevel"/>
    <w:tmpl w:val="89CCC5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3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4" w15:restartNumberingAfterBreak="0">
    <w:nsid w:val="68665B66"/>
    <w:multiLevelType w:val="hybridMultilevel"/>
    <w:tmpl w:val="2AA673CE"/>
    <w:lvl w:ilvl="0" w:tplc="4A7E3808">
      <w:start w:val="1"/>
      <w:numFmt w:val="decimal"/>
      <w:lvlText w:val="%1."/>
      <w:lvlJc w:val="left"/>
      <w:pPr>
        <w:ind w:left="1080" w:hanging="360"/>
      </w:pPr>
      <w:rPr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6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7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8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49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0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1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2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3" w15:restartNumberingAfterBreak="0">
    <w:nsid w:val="7807688A"/>
    <w:multiLevelType w:val="multilevel"/>
    <w:tmpl w:val="70CCCBE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4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5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6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7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8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59" w15:restartNumberingAfterBreak="0">
    <w:nsid w:val="7F5369E4"/>
    <w:multiLevelType w:val="multilevel"/>
    <w:tmpl w:val="9252EF9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1897928223">
    <w:abstractNumId w:val="4"/>
  </w:num>
  <w:num w:numId="2" w16cid:durableId="1872915353">
    <w:abstractNumId w:val="7"/>
  </w:num>
  <w:num w:numId="3" w16cid:durableId="463743096">
    <w:abstractNumId w:val="12"/>
  </w:num>
  <w:num w:numId="4" w16cid:durableId="1151677175">
    <w:abstractNumId w:val="57"/>
  </w:num>
  <w:num w:numId="5" w16cid:durableId="1090734792">
    <w:abstractNumId w:val="40"/>
  </w:num>
  <w:num w:numId="6" w16cid:durableId="368341156">
    <w:abstractNumId w:val="37"/>
  </w:num>
  <w:num w:numId="7" w16cid:durableId="159661432">
    <w:abstractNumId w:val="51"/>
  </w:num>
  <w:num w:numId="8" w16cid:durableId="1150172403">
    <w:abstractNumId w:val="6"/>
  </w:num>
  <w:num w:numId="9" w16cid:durableId="1146316364">
    <w:abstractNumId w:val="10"/>
  </w:num>
  <w:num w:numId="10" w16cid:durableId="440926555">
    <w:abstractNumId w:val="17"/>
  </w:num>
  <w:num w:numId="11" w16cid:durableId="1610240221">
    <w:abstractNumId w:val="50"/>
  </w:num>
  <w:num w:numId="12" w16cid:durableId="581571276">
    <w:abstractNumId w:val="15"/>
  </w:num>
  <w:num w:numId="13" w16cid:durableId="1047294028">
    <w:abstractNumId w:val="11"/>
  </w:num>
  <w:num w:numId="14" w16cid:durableId="1317879950">
    <w:abstractNumId w:val="14"/>
  </w:num>
  <w:num w:numId="15" w16cid:durableId="994262209">
    <w:abstractNumId w:val="0"/>
  </w:num>
  <w:num w:numId="16" w16cid:durableId="309529634">
    <w:abstractNumId w:val="45"/>
  </w:num>
  <w:num w:numId="17" w16cid:durableId="163084384">
    <w:abstractNumId w:val="1"/>
  </w:num>
  <w:num w:numId="18" w16cid:durableId="43994294">
    <w:abstractNumId w:val="18"/>
  </w:num>
  <w:num w:numId="19" w16cid:durableId="768701817">
    <w:abstractNumId w:val="26"/>
  </w:num>
  <w:num w:numId="20" w16cid:durableId="612176454">
    <w:abstractNumId w:val="38"/>
  </w:num>
  <w:num w:numId="21" w16cid:durableId="1544245905">
    <w:abstractNumId w:val="46"/>
  </w:num>
  <w:num w:numId="22" w16cid:durableId="599727295">
    <w:abstractNumId w:val="16"/>
  </w:num>
  <w:num w:numId="23" w16cid:durableId="198784091">
    <w:abstractNumId w:val="32"/>
  </w:num>
  <w:num w:numId="24" w16cid:durableId="139612074">
    <w:abstractNumId w:val="34"/>
  </w:num>
  <w:num w:numId="25" w16cid:durableId="926034186">
    <w:abstractNumId w:val="9"/>
  </w:num>
  <w:num w:numId="26" w16cid:durableId="593973644">
    <w:abstractNumId w:val="3"/>
  </w:num>
  <w:num w:numId="27" w16cid:durableId="1934387780">
    <w:abstractNumId w:val="35"/>
  </w:num>
  <w:num w:numId="28" w16cid:durableId="2051489977">
    <w:abstractNumId w:val="24"/>
  </w:num>
  <w:num w:numId="29" w16cid:durableId="126045058">
    <w:abstractNumId w:val="42"/>
  </w:num>
  <w:num w:numId="30" w16cid:durableId="216741449">
    <w:abstractNumId w:val="5"/>
  </w:num>
  <w:num w:numId="31" w16cid:durableId="457919026">
    <w:abstractNumId w:val="30"/>
  </w:num>
  <w:num w:numId="32" w16cid:durableId="213468830">
    <w:abstractNumId w:val="31"/>
  </w:num>
  <w:num w:numId="33" w16cid:durableId="313611370">
    <w:abstractNumId w:val="47"/>
  </w:num>
  <w:num w:numId="34" w16cid:durableId="2102487016">
    <w:abstractNumId w:val="54"/>
  </w:num>
  <w:num w:numId="35" w16cid:durableId="1979341353">
    <w:abstractNumId w:val="2"/>
  </w:num>
  <w:num w:numId="36" w16cid:durableId="1390806186">
    <w:abstractNumId w:val="56"/>
  </w:num>
  <w:num w:numId="37" w16cid:durableId="140974100">
    <w:abstractNumId w:val="48"/>
  </w:num>
  <w:num w:numId="38" w16cid:durableId="1386218157">
    <w:abstractNumId w:val="21"/>
  </w:num>
  <w:num w:numId="39" w16cid:durableId="269630948">
    <w:abstractNumId w:val="39"/>
  </w:num>
  <w:num w:numId="40" w16cid:durableId="1358893664">
    <w:abstractNumId w:val="43"/>
  </w:num>
  <w:num w:numId="41" w16cid:durableId="388963456">
    <w:abstractNumId w:val="55"/>
  </w:num>
  <w:num w:numId="42" w16cid:durableId="412288410">
    <w:abstractNumId w:val="22"/>
  </w:num>
  <w:num w:numId="43" w16cid:durableId="774178012">
    <w:abstractNumId w:val="33"/>
  </w:num>
  <w:num w:numId="44" w16cid:durableId="244648800">
    <w:abstractNumId w:val="52"/>
  </w:num>
  <w:num w:numId="45" w16cid:durableId="2114277527">
    <w:abstractNumId w:val="20"/>
  </w:num>
  <w:num w:numId="46" w16cid:durableId="1652441569">
    <w:abstractNumId w:val="25"/>
  </w:num>
  <w:num w:numId="47" w16cid:durableId="1205751181">
    <w:abstractNumId w:val="28"/>
  </w:num>
  <w:num w:numId="48" w16cid:durableId="2095587901">
    <w:abstractNumId w:val="29"/>
  </w:num>
  <w:num w:numId="49" w16cid:durableId="1265842013">
    <w:abstractNumId w:val="8"/>
  </w:num>
  <w:num w:numId="50" w16cid:durableId="1728918680">
    <w:abstractNumId w:val="58"/>
  </w:num>
  <w:num w:numId="51" w16cid:durableId="1267422544">
    <w:abstractNumId w:val="13"/>
  </w:num>
  <w:num w:numId="52" w16cid:durableId="651711661">
    <w:abstractNumId w:val="23"/>
  </w:num>
  <w:num w:numId="53" w16cid:durableId="873267960">
    <w:abstractNumId w:val="49"/>
  </w:num>
  <w:num w:numId="54" w16cid:durableId="1393885442">
    <w:abstractNumId w:val="19"/>
  </w:num>
  <w:num w:numId="55" w16cid:durableId="286393253">
    <w:abstractNumId w:val="53"/>
  </w:num>
  <w:num w:numId="56" w16cid:durableId="1333878023">
    <w:abstractNumId w:val="59"/>
  </w:num>
  <w:num w:numId="57" w16cid:durableId="218521530">
    <w:abstractNumId w:val="44"/>
  </w:num>
  <w:num w:numId="58" w16cid:durableId="3482997">
    <w:abstractNumId w:val="36"/>
  </w:num>
  <w:num w:numId="59" w16cid:durableId="1223255268">
    <w:abstractNumId w:val="41"/>
  </w:num>
  <w:num w:numId="60" w16cid:durableId="506211341">
    <w:abstractNumId w:val="27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90B73"/>
    <w:rsid w:val="00091306"/>
    <w:rsid w:val="0009747B"/>
    <w:rsid w:val="00097904"/>
    <w:rsid w:val="000B574C"/>
    <w:rsid w:val="000B5777"/>
    <w:rsid w:val="000C0257"/>
    <w:rsid w:val="000C2AAB"/>
    <w:rsid w:val="000C35BB"/>
    <w:rsid w:val="000D36A9"/>
    <w:rsid w:val="000D4F69"/>
    <w:rsid w:val="000D7F36"/>
    <w:rsid w:val="000E2E0C"/>
    <w:rsid w:val="000E426D"/>
    <w:rsid w:val="000E4BBE"/>
    <w:rsid w:val="000F63CD"/>
    <w:rsid w:val="00100033"/>
    <w:rsid w:val="0011032C"/>
    <w:rsid w:val="00125A5F"/>
    <w:rsid w:val="00130216"/>
    <w:rsid w:val="00130FE1"/>
    <w:rsid w:val="001553B3"/>
    <w:rsid w:val="0016080E"/>
    <w:rsid w:val="00164E6C"/>
    <w:rsid w:val="0017352E"/>
    <w:rsid w:val="00173665"/>
    <w:rsid w:val="00182B0E"/>
    <w:rsid w:val="001856EE"/>
    <w:rsid w:val="00187AC6"/>
    <w:rsid w:val="0019314C"/>
    <w:rsid w:val="00193988"/>
    <w:rsid w:val="00194288"/>
    <w:rsid w:val="001A15E0"/>
    <w:rsid w:val="001A3A28"/>
    <w:rsid w:val="001A5DB4"/>
    <w:rsid w:val="001A5DDF"/>
    <w:rsid w:val="001B1DBA"/>
    <w:rsid w:val="001B2492"/>
    <w:rsid w:val="001B7FDE"/>
    <w:rsid w:val="001D21CE"/>
    <w:rsid w:val="001E0AC6"/>
    <w:rsid w:val="001E34B1"/>
    <w:rsid w:val="001F0D75"/>
    <w:rsid w:val="001F142C"/>
    <w:rsid w:val="00211AB2"/>
    <w:rsid w:val="002254B4"/>
    <w:rsid w:val="00227A5D"/>
    <w:rsid w:val="00231A11"/>
    <w:rsid w:val="00234B91"/>
    <w:rsid w:val="00237C21"/>
    <w:rsid w:val="00241C51"/>
    <w:rsid w:val="0024237D"/>
    <w:rsid w:val="00247808"/>
    <w:rsid w:val="0025145A"/>
    <w:rsid w:val="002623FE"/>
    <w:rsid w:val="00275ED7"/>
    <w:rsid w:val="00280BD8"/>
    <w:rsid w:val="0028170C"/>
    <w:rsid w:val="00283163"/>
    <w:rsid w:val="002A42FA"/>
    <w:rsid w:val="002A66C9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140DB"/>
    <w:rsid w:val="003144A7"/>
    <w:rsid w:val="0032656E"/>
    <w:rsid w:val="00326BE3"/>
    <w:rsid w:val="003359C1"/>
    <w:rsid w:val="00340658"/>
    <w:rsid w:val="0034340A"/>
    <w:rsid w:val="003448B6"/>
    <w:rsid w:val="00351BA5"/>
    <w:rsid w:val="00351ED2"/>
    <w:rsid w:val="00361643"/>
    <w:rsid w:val="003715FB"/>
    <w:rsid w:val="003942E3"/>
    <w:rsid w:val="003A525B"/>
    <w:rsid w:val="003A676C"/>
    <w:rsid w:val="003B0A78"/>
    <w:rsid w:val="003C3A31"/>
    <w:rsid w:val="003C726C"/>
    <w:rsid w:val="003C751A"/>
    <w:rsid w:val="003E0852"/>
    <w:rsid w:val="003E2326"/>
    <w:rsid w:val="003E4808"/>
    <w:rsid w:val="003F3489"/>
    <w:rsid w:val="0040408F"/>
    <w:rsid w:val="00420245"/>
    <w:rsid w:val="00431FA2"/>
    <w:rsid w:val="00441FE3"/>
    <w:rsid w:val="0044375F"/>
    <w:rsid w:val="0044586E"/>
    <w:rsid w:val="004518BE"/>
    <w:rsid w:val="00451C8B"/>
    <w:rsid w:val="0045349E"/>
    <w:rsid w:val="0045750D"/>
    <w:rsid w:val="00461FC6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0F8"/>
    <w:rsid w:val="00492316"/>
    <w:rsid w:val="00492762"/>
    <w:rsid w:val="00495B3A"/>
    <w:rsid w:val="00495D4D"/>
    <w:rsid w:val="004A0939"/>
    <w:rsid w:val="004A094D"/>
    <w:rsid w:val="004B3B9E"/>
    <w:rsid w:val="004B5CCE"/>
    <w:rsid w:val="004B7DA1"/>
    <w:rsid w:val="004D0F3D"/>
    <w:rsid w:val="004D3F89"/>
    <w:rsid w:val="004E28E8"/>
    <w:rsid w:val="004F1C38"/>
    <w:rsid w:val="00511B53"/>
    <w:rsid w:val="00516847"/>
    <w:rsid w:val="005173CE"/>
    <w:rsid w:val="0053032A"/>
    <w:rsid w:val="00537247"/>
    <w:rsid w:val="005402BD"/>
    <w:rsid w:val="00541BA6"/>
    <w:rsid w:val="00541D62"/>
    <w:rsid w:val="00543A81"/>
    <w:rsid w:val="00544610"/>
    <w:rsid w:val="00545F15"/>
    <w:rsid w:val="00546BB6"/>
    <w:rsid w:val="005532BE"/>
    <w:rsid w:val="0055620C"/>
    <w:rsid w:val="00560601"/>
    <w:rsid w:val="00563468"/>
    <w:rsid w:val="00564714"/>
    <w:rsid w:val="00572097"/>
    <w:rsid w:val="005817D6"/>
    <w:rsid w:val="005821BB"/>
    <w:rsid w:val="00582EBA"/>
    <w:rsid w:val="0059011C"/>
    <w:rsid w:val="00593178"/>
    <w:rsid w:val="005953C4"/>
    <w:rsid w:val="005B0879"/>
    <w:rsid w:val="005B166A"/>
    <w:rsid w:val="005B748B"/>
    <w:rsid w:val="005B7818"/>
    <w:rsid w:val="005C5297"/>
    <w:rsid w:val="005D04CB"/>
    <w:rsid w:val="005D0C90"/>
    <w:rsid w:val="005E36E4"/>
    <w:rsid w:val="005E5176"/>
    <w:rsid w:val="005F4AAA"/>
    <w:rsid w:val="005F4CA3"/>
    <w:rsid w:val="005F737F"/>
    <w:rsid w:val="005F7B77"/>
    <w:rsid w:val="0060752E"/>
    <w:rsid w:val="00607B0D"/>
    <w:rsid w:val="00614845"/>
    <w:rsid w:val="00615E38"/>
    <w:rsid w:val="00621AAA"/>
    <w:rsid w:val="00630D29"/>
    <w:rsid w:val="006379FC"/>
    <w:rsid w:val="00643D9C"/>
    <w:rsid w:val="00650950"/>
    <w:rsid w:val="00652248"/>
    <w:rsid w:val="00652D40"/>
    <w:rsid w:val="00656F3E"/>
    <w:rsid w:val="00666EF4"/>
    <w:rsid w:val="00674EF6"/>
    <w:rsid w:val="006767E6"/>
    <w:rsid w:val="00676B9C"/>
    <w:rsid w:val="006820B0"/>
    <w:rsid w:val="00682CB1"/>
    <w:rsid w:val="006842DB"/>
    <w:rsid w:val="00685555"/>
    <w:rsid w:val="00686803"/>
    <w:rsid w:val="0069308E"/>
    <w:rsid w:val="006B1664"/>
    <w:rsid w:val="006B754F"/>
    <w:rsid w:val="006C5D8B"/>
    <w:rsid w:val="006C6D68"/>
    <w:rsid w:val="006C7CAF"/>
    <w:rsid w:val="006C7DCC"/>
    <w:rsid w:val="006D0CF9"/>
    <w:rsid w:val="006D3A99"/>
    <w:rsid w:val="006F6966"/>
    <w:rsid w:val="00711846"/>
    <w:rsid w:val="00713207"/>
    <w:rsid w:val="00715EB3"/>
    <w:rsid w:val="00722479"/>
    <w:rsid w:val="0072252A"/>
    <w:rsid w:val="00727FEF"/>
    <w:rsid w:val="0073519C"/>
    <w:rsid w:val="00735AFA"/>
    <w:rsid w:val="00742A47"/>
    <w:rsid w:val="00743DFD"/>
    <w:rsid w:val="00744869"/>
    <w:rsid w:val="007468A2"/>
    <w:rsid w:val="00746973"/>
    <w:rsid w:val="0075455A"/>
    <w:rsid w:val="0075749B"/>
    <w:rsid w:val="00760A48"/>
    <w:rsid w:val="0076153F"/>
    <w:rsid w:val="00762C0E"/>
    <w:rsid w:val="0076789F"/>
    <w:rsid w:val="00772D94"/>
    <w:rsid w:val="00774589"/>
    <w:rsid w:val="00776B5A"/>
    <w:rsid w:val="0077734E"/>
    <w:rsid w:val="00781DA2"/>
    <w:rsid w:val="00782789"/>
    <w:rsid w:val="00796B37"/>
    <w:rsid w:val="007A5137"/>
    <w:rsid w:val="007B155F"/>
    <w:rsid w:val="007B2519"/>
    <w:rsid w:val="007C3AB8"/>
    <w:rsid w:val="007D1DA6"/>
    <w:rsid w:val="007E020C"/>
    <w:rsid w:val="007E1565"/>
    <w:rsid w:val="007E5807"/>
    <w:rsid w:val="007F0301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70662"/>
    <w:rsid w:val="008728F7"/>
    <w:rsid w:val="008812F8"/>
    <w:rsid w:val="00894573"/>
    <w:rsid w:val="008A2137"/>
    <w:rsid w:val="008B7C3F"/>
    <w:rsid w:val="008C3E1D"/>
    <w:rsid w:val="008C7613"/>
    <w:rsid w:val="008E0125"/>
    <w:rsid w:val="008E030E"/>
    <w:rsid w:val="008F16CD"/>
    <w:rsid w:val="008F21A0"/>
    <w:rsid w:val="008F5F59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5705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36E3"/>
    <w:rsid w:val="00A05FDA"/>
    <w:rsid w:val="00A129C8"/>
    <w:rsid w:val="00A13A61"/>
    <w:rsid w:val="00A21288"/>
    <w:rsid w:val="00A23C81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9E7"/>
    <w:rsid w:val="00A80E10"/>
    <w:rsid w:val="00A90117"/>
    <w:rsid w:val="00A90FCA"/>
    <w:rsid w:val="00A91579"/>
    <w:rsid w:val="00AB0881"/>
    <w:rsid w:val="00AB55F8"/>
    <w:rsid w:val="00AC4E96"/>
    <w:rsid w:val="00AC5D9C"/>
    <w:rsid w:val="00AD27D0"/>
    <w:rsid w:val="00AD3189"/>
    <w:rsid w:val="00AD4BFC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1C9E"/>
    <w:rsid w:val="00B23164"/>
    <w:rsid w:val="00B25F51"/>
    <w:rsid w:val="00B3155A"/>
    <w:rsid w:val="00B359CF"/>
    <w:rsid w:val="00B3612D"/>
    <w:rsid w:val="00B4035C"/>
    <w:rsid w:val="00B576F8"/>
    <w:rsid w:val="00B67725"/>
    <w:rsid w:val="00B7156C"/>
    <w:rsid w:val="00B71601"/>
    <w:rsid w:val="00B749DA"/>
    <w:rsid w:val="00B7735B"/>
    <w:rsid w:val="00B900CA"/>
    <w:rsid w:val="00BB347E"/>
    <w:rsid w:val="00BD0F22"/>
    <w:rsid w:val="00BD32EE"/>
    <w:rsid w:val="00BD48E5"/>
    <w:rsid w:val="00C00D38"/>
    <w:rsid w:val="00C05601"/>
    <w:rsid w:val="00C05AC4"/>
    <w:rsid w:val="00C062B2"/>
    <w:rsid w:val="00C1108C"/>
    <w:rsid w:val="00C118E3"/>
    <w:rsid w:val="00C11DF1"/>
    <w:rsid w:val="00C24743"/>
    <w:rsid w:val="00C25DB3"/>
    <w:rsid w:val="00C30147"/>
    <w:rsid w:val="00C31347"/>
    <w:rsid w:val="00C36262"/>
    <w:rsid w:val="00C42166"/>
    <w:rsid w:val="00C56758"/>
    <w:rsid w:val="00C6394C"/>
    <w:rsid w:val="00C64F2E"/>
    <w:rsid w:val="00C80BB2"/>
    <w:rsid w:val="00C971F3"/>
    <w:rsid w:val="00CA284C"/>
    <w:rsid w:val="00CA29E6"/>
    <w:rsid w:val="00CA2EE5"/>
    <w:rsid w:val="00CA5AC4"/>
    <w:rsid w:val="00CB735B"/>
    <w:rsid w:val="00CC780A"/>
    <w:rsid w:val="00CC7CDB"/>
    <w:rsid w:val="00CD094A"/>
    <w:rsid w:val="00CD14A1"/>
    <w:rsid w:val="00CD477B"/>
    <w:rsid w:val="00CD54F2"/>
    <w:rsid w:val="00CE1482"/>
    <w:rsid w:val="00CE1C5D"/>
    <w:rsid w:val="00CE5029"/>
    <w:rsid w:val="00CE585C"/>
    <w:rsid w:val="00CF1281"/>
    <w:rsid w:val="00CF6855"/>
    <w:rsid w:val="00D004A2"/>
    <w:rsid w:val="00D00FFA"/>
    <w:rsid w:val="00D0302C"/>
    <w:rsid w:val="00D03AAE"/>
    <w:rsid w:val="00D04C18"/>
    <w:rsid w:val="00D05C22"/>
    <w:rsid w:val="00D05D40"/>
    <w:rsid w:val="00D10266"/>
    <w:rsid w:val="00D1056B"/>
    <w:rsid w:val="00D1249C"/>
    <w:rsid w:val="00D12AC5"/>
    <w:rsid w:val="00D219A8"/>
    <w:rsid w:val="00D26077"/>
    <w:rsid w:val="00D26E09"/>
    <w:rsid w:val="00D333D8"/>
    <w:rsid w:val="00D51ADD"/>
    <w:rsid w:val="00D55D48"/>
    <w:rsid w:val="00D665FA"/>
    <w:rsid w:val="00D77182"/>
    <w:rsid w:val="00D777CD"/>
    <w:rsid w:val="00D80DC8"/>
    <w:rsid w:val="00D934A7"/>
    <w:rsid w:val="00D94045"/>
    <w:rsid w:val="00DB0FF3"/>
    <w:rsid w:val="00DB559A"/>
    <w:rsid w:val="00DC011A"/>
    <w:rsid w:val="00DE76CA"/>
    <w:rsid w:val="00DF5A3F"/>
    <w:rsid w:val="00DF6E9C"/>
    <w:rsid w:val="00E31285"/>
    <w:rsid w:val="00E33F0F"/>
    <w:rsid w:val="00E46B78"/>
    <w:rsid w:val="00E56F68"/>
    <w:rsid w:val="00E57AD7"/>
    <w:rsid w:val="00E621A9"/>
    <w:rsid w:val="00E62E2A"/>
    <w:rsid w:val="00E71EF1"/>
    <w:rsid w:val="00E735A7"/>
    <w:rsid w:val="00E81962"/>
    <w:rsid w:val="00E82832"/>
    <w:rsid w:val="00E82B0A"/>
    <w:rsid w:val="00E94B7A"/>
    <w:rsid w:val="00EA17C8"/>
    <w:rsid w:val="00EA2CA3"/>
    <w:rsid w:val="00EA3C9F"/>
    <w:rsid w:val="00EA6CD5"/>
    <w:rsid w:val="00EC1EF1"/>
    <w:rsid w:val="00ED4170"/>
    <w:rsid w:val="00ED59BE"/>
    <w:rsid w:val="00EE11F6"/>
    <w:rsid w:val="00EE5F15"/>
    <w:rsid w:val="00EE7CDB"/>
    <w:rsid w:val="00EF0710"/>
    <w:rsid w:val="00EF67FE"/>
    <w:rsid w:val="00F01421"/>
    <w:rsid w:val="00F026CF"/>
    <w:rsid w:val="00F05E74"/>
    <w:rsid w:val="00F11386"/>
    <w:rsid w:val="00F11887"/>
    <w:rsid w:val="00F12BF9"/>
    <w:rsid w:val="00F2327E"/>
    <w:rsid w:val="00F25128"/>
    <w:rsid w:val="00F25583"/>
    <w:rsid w:val="00F26800"/>
    <w:rsid w:val="00F40466"/>
    <w:rsid w:val="00F52E9C"/>
    <w:rsid w:val="00F61BF7"/>
    <w:rsid w:val="00F704C8"/>
    <w:rsid w:val="00F732D6"/>
    <w:rsid w:val="00F76A9A"/>
    <w:rsid w:val="00F77118"/>
    <w:rsid w:val="00F8755A"/>
    <w:rsid w:val="00F91D7B"/>
    <w:rsid w:val="00F945D9"/>
    <w:rsid w:val="00F949FB"/>
    <w:rsid w:val="00F956D7"/>
    <w:rsid w:val="00FB2182"/>
    <w:rsid w:val="00FB4F98"/>
    <w:rsid w:val="00FC1C39"/>
    <w:rsid w:val="00FC4C5C"/>
    <w:rsid w:val="00FC4DD0"/>
    <w:rsid w:val="00FC4FE2"/>
    <w:rsid w:val="00FC66D3"/>
    <w:rsid w:val="00FD672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link w:val="BodyTextChar"/>
    <w:uiPriority w:val="1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customStyle="1" w:styleId="Normal1">
    <w:name w:val="Normal1"/>
    <w:rsid w:val="004920F8"/>
    <w:pPr>
      <w:widowControl/>
      <w:autoSpaceDE/>
      <w:autoSpaceDN/>
    </w:pPr>
    <w:rPr>
      <w:rFonts w:ascii="Arial" w:eastAsia="Arial" w:hAnsi="Arial" w:cs="Arial"/>
      <w:sz w:val="20"/>
      <w:szCs w:val="20"/>
      <w:lang w:val="ro-RO" w:eastAsia="ro-RO"/>
    </w:rPr>
  </w:style>
  <w:style w:type="character" w:customStyle="1" w:styleId="text3">
    <w:name w:val="text3"/>
    <w:basedOn w:val="DefaultParagraphFont"/>
    <w:rsid w:val="00461FC6"/>
  </w:style>
  <w:style w:type="character" w:customStyle="1" w:styleId="BodyTextChar">
    <w:name w:val="Body Text Char"/>
    <w:basedOn w:val="DefaultParagraphFont"/>
    <w:link w:val="BodyText"/>
    <w:uiPriority w:val="1"/>
    <w:rsid w:val="0025145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seap.usv.ro/idd/cursuri/15/sem1/AMS_III_DM_s1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eap.usv.ro/idd/cursuri/15/sem1/AMS_III_DM_s1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5</Pages>
  <Words>2328</Words>
  <Characters>13272</Characters>
  <Application>Microsoft Office Word</Application>
  <DocSecurity>0</DocSecurity>
  <Lines>110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Bilouseac Irina</cp:lastModifiedBy>
  <cp:revision>79</cp:revision>
  <dcterms:created xsi:type="dcterms:W3CDTF">2025-07-19T17:54:00Z</dcterms:created>
  <dcterms:modified xsi:type="dcterms:W3CDTF">2025-10-14T10:57:00Z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